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4694" w:rsidRDefault="00A24694" w:rsidP="00A24694">
      <w:pPr>
        <w:rPr>
          <w:rFonts w:ascii="FZDaBiaoSong-B06S" w:eastAsia="FZDaBiaoSong-B06S" w:hAnsi="FZDaBiaoSong-B06S"/>
          <w:b/>
          <w:bCs/>
          <w:color w:val="FF0000"/>
          <w:spacing w:val="-24"/>
          <w:kern w:val="16"/>
          <w:sz w:val="22"/>
          <w:szCs w:val="22"/>
        </w:rPr>
      </w:pPr>
    </w:p>
    <w:p w:rsidR="00A24694" w:rsidRPr="0085491C" w:rsidRDefault="00A24694" w:rsidP="00A24694">
      <w:pPr>
        <w:rPr>
          <w:rFonts w:ascii="FZDaBiaoSong-B06S" w:eastAsia="FZDaBiaoSong-B06S" w:hAnsi="FZDaBiaoSong-B06S"/>
          <w:b/>
          <w:bCs/>
          <w:color w:val="FF0000"/>
          <w:spacing w:val="-24"/>
          <w:kern w:val="16"/>
          <w:sz w:val="22"/>
          <w:szCs w:val="22"/>
        </w:rPr>
      </w:pPr>
    </w:p>
    <w:p w:rsidR="00A24694" w:rsidRPr="00D607B6" w:rsidRDefault="00A24694" w:rsidP="00A24694">
      <w:pPr>
        <w:jc w:val="distribute"/>
        <w:rPr>
          <w:rFonts w:ascii="方正大标宋简体" w:eastAsia="方正大标宋简体" w:hAnsi="FZDaBiaoSong-B06S"/>
          <w:bCs/>
          <w:color w:val="FF0000"/>
          <w:spacing w:val="-94"/>
          <w:kern w:val="76"/>
          <w:sz w:val="84"/>
          <w:szCs w:val="84"/>
        </w:rPr>
      </w:pPr>
      <w:r w:rsidRPr="00D607B6">
        <w:rPr>
          <w:rFonts w:ascii="方正大标宋简体" w:eastAsia="方正大标宋简体" w:hAnsi="FZDaBiaoSong-B06S" w:hint="eastAsia"/>
          <w:bCs/>
          <w:color w:val="FF0000"/>
          <w:spacing w:val="-94"/>
          <w:kern w:val="76"/>
          <w:sz w:val="84"/>
          <w:szCs w:val="84"/>
        </w:rPr>
        <w:t>中国志愿服务联合会文件</w:t>
      </w:r>
    </w:p>
    <w:p w:rsidR="00A24694" w:rsidRDefault="00A24694" w:rsidP="00A24694">
      <w:pPr>
        <w:jc w:val="center"/>
        <w:rPr>
          <w:rFonts w:ascii="仿宋_GB2312" w:eastAsia="仿宋_GB2312" w:hAnsi="宋体"/>
          <w:sz w:val="32"/>
          <w:szCs w:val="32"/>
        </w:rPr>
      </w:pPr>
    </w:p>
    <w:p w:rsidR="00A24694" w:rsidRDefault="00FC3187" w:rsidP="00A24694">
      <w:pPr>
        <w:jc w:val="center"/>
        <w:rPr>
          <w:rFonts w:ascii="仿宋_GB2312" w:eastAsia="仿宋_GB2312" w:hAnsi="宋体"/>
          <w:sz w:val="32"/>
          <w:szCs w:val="32"/>
        </w:rPr>
      </w:pPr>
      <w:r w:rsidRPr="00FC3187">
        <w:rPr>
          <w:rFonts w:asciiTheme="majorEastAsia" w:eastAsiaTheme="majorEastAsia" w:hAnsiTheme="majorEastAsia"/>
          <w:b/>
          <w:noProof/>
          <w:sz w:val="32"/>
          <w:szCs w:val="32"/>
        </w:rPr>
        <w:pict>
          <v:line id="直线连接符 1" o:spid="_x0000_s1026" style="position:absolute;left:0;text-align:left;z-index:251658240;visibility:visible;mso-width-relative:margin;mso-height-relative:margin" from="-16.25pt,42pt" to="435.65pt,42.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" strokecolor="red" strokeweight="2pt"/>
        </w:pict>
      </w:r>
      <w:r w:rsidR="00A24694" w:rsidRPr="00ED5243">
        <w:rPr>
          <w:rFonts w:ascii="仿宋_GB2312" w:eastAsia="仿宋_GB2312" w:hAnsi="宋体"/>
          <w:sz w:val="32"/>
          <w:szCs w:val="32"/>
        </w:rPr>
        <w:t xml:space="preserve"> </w:t>
      </w:r>
      <w:r w:rsidRPr="00FC3187">
        <w:rPr>
          <w:rFonts w:ascii="宋体" w:hAnsi="宋体"/>
          <w:b/>
          <w:sz w:val="32"/>
          <w:szCs w:val="32"/>
        </w:rPr>
        <w:pict>
          <v:line id="_x0000_s1027" style="position:absolute;left:0;text-align:left;z-index:251661312;mso-position-horizontal-relative:text;mso-position-vertical-relative:text;mso-width-relative:margin;mso-height-relative:margin" from="-16.25pt,42pt" to="435.65pt,42.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" strokecolor="red" strokeweight="2pt"/>
        </w:pict>
      </w:r>
      <w:r w:rsidR="00A24694">
        <w:rPr>
          <w:rFonts w:ascii="仿宋_GB2312" w:eastAsia="仿宋_GB2312" w:hAnsi="宋体" w:hint="eastAsia"/>
          <w:sz w:val="32"/>
          <w:szCs w:val="32"/>
        </w:rPr>
        <w:t>中志联发〔2017〕4号</w:t>
      </w:r>
    </w:p>
    <w:p w:rsidR="00A24694" w:rsidRPr="00ED5243" w:rsidRDefault="00A24694" w:rsidP="00A24694">
      <w:pPr>
        <w:rPr>
          <w:rFonts w:ascii="仿宋_GB2312" w:eastAsia="仿宋_GB2312" w:hAnsi="宋体"/>
          <w:sz w:val="32"/>
          <w:szCs w:val="32"/>
        </w:rPr>
      </w:pPr>
    </w:p>
    <w:p w:rsidR="00A24694" w:rsidRPr="00E734D3" w:rsidRDefault="00A24694" w:rsidP="00A24694">
      <w:pPr>
        <w:rPr>
          <w:rFonts w:asciiTheme="majorEastAsia" w:eastAsiaTheme="majorEastAsia" w:hAnsiTheme="majorEastAsia"/>
          <w:sz w:val="32"/>
          <w:szCs w:val="32"/>
        </w:rPr>
      </w:pPr>
    </w:p>
    <w:p w:rsidR="00A24694" w:rsidRPr="00F06A5B" w:rsidRDefault="00A24694" w:rsidP="00A24694">
      <w:pPr>
        <w:jc w:val="center"/>
        <w:rPr>
          <w:rFonts w:ascii="FZDaBiaoSong-B06S" w:eastAsia="FZDaBiaoSong-B06S" w:hAnsi="FZDaBiaoSong-B06S"/>
          <w:szCs w:val="21"/>
        </w:rPr>
      </w:pPr>
    </w:p>
    <w:p w:rsidR="00A24694" w:rsidRPr="002A3CB4" w:rsidRDefault="00A24694" w:rsidP="00A24694">
      <w:pPr>
        <w:spacing w:line="640" w:lineRule="exact"/>
        <w:jc w:val="center"/>
        <w:rPr>
          <w:rFonts w:ascii="方正小标宋简体" w:eastAsia="方正小标宋简体" w:hAnsi="华文中宋"/>
          <w:sz w:val="44"/>
          <w:szCs w:val="44"/>
        </w:rPr>
      </w:pPr>
      <w:r w:rsidRPr="00154290">
        <w:rPr>
          <w:rFonts w:ascii="方正小标宋简体" w:eastAsia="方正小标宋简体" w:hAnsi="华文中宋" w:hint="eastAsia"/>
          <w:sz w:val="44"/>
          <w:szCs w:val="44"/>
        </w:rPr>
        <w:t>关于印发</w:t>
      </w:r>
      <w:r w:rsidRPr="002A3CB4">
        <w:rPr>
          <w:rFonts w:ascii="方正小标宋简体" w:eastAsia="方正小标宋简体" w:hint="eastAsia"/>
          <w:spacing w:val="-22"/>
          <w:sz w:val="44"/>
          <w:szCs w:val="44"/>
        </w:rPr>
        <w:t>《中国志愿服务培训工作“十三五”时期发展规划</w:t>
      </w:r>
      <w:r w:rsidRPr="002A3CB4">
        <w:rPr>
          <w:rFonts w:ascii="方正小标宋简体" w:eastAsia="方正小标宋简体" w:hint="eastAsia"/>
          <w:sz w:val="44"/>
          <w:szCs w:val="44"/>
        </w:rPr>
        <w:t>（2016-2020）》</w:t>
      </w:r>
      <w:r w:rsidRPr="00154290">
        <w:rPr>
          <w:rFonts w:ascii="方正小标宋简体" w:eastAsia="方正小标宋简体" w:hAnsi="华文中宋" w:hint="eastAsia"/>
          <w:sz w:val="44"/>
          <w:szCs w:val="44"/>
        </w:rPr>
        <w:t>的通知</w:t>
      </w:r>
    </w:p>
    <w:p w:rsidR="00A24694" w:rsidRPr="002A3CB4" w:rsidRDefault="00A24694" w:rsidP="00A24694">
      <w:pPr>
        <w:spacing w:line="640" w:lineRule="exact"/>
        <w:jc w:val="center"/>
        <w:rPr>
          <w:rFonts w:ascii="方正小标宋简体" w:eastAsia="方正小标宋简体" w:hAnsi="华文中宋"/>
          <w:w w:val="90"/>
          <w:sz w:val="44"/>
          <w:szCs w:val="44"/>
        </w:rPr>
      </w:pPr>
    </w:p>
    <w:p w:rsidR="00A24694" w:rsidRPr="00154290" w:rsidRDefault="00A24694" w:rsidP="00A24694">
      <w:pPr>
        <w:spacing w:line="700" w:lineRule="exact"/>
        <w:jc w:val="left"/>
        <w:rPr>
          <w:rFonts w:ascii="楷体_GB2312" w:eastAsia="楷体_GB2312" w:hAnsiTheme="majorEastAsia"/>
          <w:sz w:val="36"/>
          <w:szCs w:val="36"/>
        </w:rPr>
      </w:pPr>
      <w:r w:rsidRPr="00154290">
        <w:rPr>
          <w:rFonts w:ascii="楷体_GB2312" w:eastAsia="楷体_GB2312" w:hAnsiTheme="majorEastAsia" w:hint="eastAsia"/>
          <w:sz w:val="36"/>
          <w:szCs w:val="36"/>
        </w:rPr>
        <w:t>各会员、分支机构：</w:t>
      </w:r>
    </w:p>
    <w:p w:rsidR="00A24694" w:rsidRPr="00154290" w:rsidRDefault="00A24694" w:rsidP="00A24694">
      <w:pPr>
        <w:spacing w:line="700" w:lineRule="exact"/>
        <w:ind w:firstLine="640"/>
        <w:jc w:val="left"/>
        <w:rPr>
          <w:rFonts w:ascii="楷体_GB2312" w:eastAsia="楷体_GB2312" w:hAnsiTheme="majorEastAsia"/>
          <w:sz w:val="36"/>
          <w:szCs w:val="36"/>
        </w:rPr>
      </w:pPr>
      <w:r w:rsidRPr="00154290">
        <w:rPr>
          <w:rFonts w:ascii="楷体_GB2312" w:eastAsia="楷体_GB2312" w:hAnsiTheme="majorEastAsia" w:hint="eastAsia"/>
          <w:sz w:val="36"/>
          <w:szCs w:val="36"/>
        </w:rPr>
        <w:t>《中国志愿服务培训工作“十三五”时期发展规划》（简称《规划》）编制工作于</w:t>
      </w:r>
      <w:r w:rsidRPr="00154290">
        <w:rPr>
          <w:rFonts w:ascii="楷体_GB2312" w:eastAsia="楷体_GB2312" w:hAnsiTheme="majorEastAsia"/>
          <w:sz w:val="36"/>
          <w:szCs w:val="36"/>
        </w:rPr>
        <w:t>2016</w:t>
      </w:r>
      <w:r w:rsidRPr="00154290">
        <w:rPr>
          <w:rFonts w:ascii="楷体_GB2312" w:eastAsia="楷体_GB2312" w:hAnsiTheme="majorEastAsia" w:hint="eastAsia"/>
          <w:sz w:val="36"/>
          <w:szCs w:val="36"/>
        </w:rPr>
        <w:t>年</w:t>
      </w:r>
      <w:r w:rsidRPr="00154290">
        <w:rPr>
          <w:rFonts w:ascii="楷体_GB2312" w:eastAsia="楷体_GB2312" w:hAnsiTheme="majorEastAsia"/>
          <w:sz w:val="36"/>
          <w:szCs w:val="36"/>
        </w:rPr>
        <w:t>2</w:t>
      </w:r>
      <w:r w:rsidRPr="00154290">
        <w:rPr>
          <w:rFonts w:ascii="楷体_GB2312" w:eastAsia="楷体_GB2312" w:hAnsiTheme="majorEastAsia" w:hint="eastAsia"/>
          <w:sz w:val="36"/>
          <w:szCs w:val="36"/>
        </w:rPr>
        <w:t>月启动，历经调研、编制、评审，并已按照《中国志愿服务联合会章程》规定审议通过。现将《规划》印发。</w:t>
      </w:r>
    </w:p>
    <w:p w:rsidR="00A24694" w:rsidRDefault="00A24694" w:rsidP="00A24694">
      <w:pPr>
        <w:spacing w:line="700" w:lineRule="exact"/>
        <w:ind w:firstLine="640"/>
        <w:jc w:val="left"/>
        <w:rPr>
          <w:rFonts w:ascii="仿宋_GB2312" w:eastAsia="仿宋_GB2312" w:hAnsiTheme="majorEastAsia"/>
          <w:sz w:val="36"/>
          <w:szCs w:val="36"/>
        </w:rPr>
      </w:pPr>
    </w:p>
    <w:p w:rsidR="00A24694" w:rsidRPr="00154290" w:rsidRDefault="00A24694" w:rsidP="00A24694">
      <w:pPr>
        <w:spacing w:line="700" w:lineRule="exact"/>
        <w:ind w:firstLine="640"/>
        <w:jc w:val="left"/>
        <w:rPr>
          <w:rFonts w:ascii="楷体_GB2312" w:eastAsia="楷体_GB2312" w:hAnsiTheme="majorEastAsia"/>
          <w:sz w:val="36"/>
          <w:szCs w:val="36"/>
        </w:rPr>
      </w:pPr>
      <w:r>
        <w:rPr>
          <w:rFonts w:ascii="仿宋_GB2312" w:eastAsia="仿宋_GB2312" w:hAnsiTheme="majorEastAsia" w:hint="eastAsia"/>
          <w:sz w:val="36"/>
          <w:szCs w:val="36"/>
        </w:rPr>
        <w:t xml:space="preserve">                       </w:t>
      </w:r>
      <w:r w:rsidRPr="00154290">
        <w:rPr>
          <w:rFonts w:ascii="仿宋_GB2312" w:eastAsia="仿宋_GB2312" w:hAnsiTheme="majorEastAsia" w:hint="eastAsia"/>
          <w:sz w:val="36"/>
          <w:szCs w:val="36"/>
        </w:rPr>
        <w:t xml:space="preserve"> </w:t>
      </w:r>
      <w:r w:rsidRPr="00154290">
        <w:rPr>
          <w:rFonts w:ascii="楷体_GB2312" w:eastAsia="楷体_GB2312" w:hAnsiTheme="majorEastAsia" w:hint="eastAsia"/>
          <w:sz w:val="36"/>
          <w:szCs w:val="36"/>
        </w:rPr>
        <w:t>中国志愿服务联合会</w:t>
      </w:r>
    </w:p>
    <w:p w:rsidR="00A24694" w:rsidRPr="00237EEF" w:rsidRDefault="00A24694" w:rsidP="00A24694">
      <w:pPr>
        <w:spacing w:line="700" w:lineRule="exact"/>
        <w:ind w:right="190" w:firstLineChars="1450" w:firstLine="5220"/>
        <w:jc w:val="left"/>
        <w:rPr>
          <w:rFonts w:ascii="楷体_GB2312" w:eastAsia="楷体_GB2312" w:hAnsiTheme="majorEastAsia"/>
          <w:sz w:val="36"/>
          <w:szCs w:val="36"/>
        </w:rPr>
      </w:pPr>
      <w:r w:rsidRPr="00154290">
        <w:rPr>
          <w:rFonts w:ascii="楷体_GB2312" w:eastAsia="楷体_GB2312" w:hAnsiTheme="majorEastAsia" w:hint="eastAsia"/>
          <w:sz w:val="36"/>
          <w:szCs w:val="36"/>
        </w:rPr>
        <w:t>201</w:t>
      </w:r>
      <w:r>
        <w:rPr>
          <w:rFonts w:ascii="楷体_GB2312" w:eastAsia="楷体_GB2312" w:hAnsiTheme="majorEastAsia" w:hint="eastAsia"/>
          <w:sz w:val="36"/>
          <w:szCs w:val="36"/>
        </w:rPr>
        <w:t>7</w:t>
      </w:r>
      <w:r w:rsidRPr="00154290">
        <w:rPr>
          <w:rFonts w:ascii="楷体_GB2312" w:eastAsia="楷体_GB2312" w:hAnsiTheme="majorEastAsia" w:hint="eastAsia"/>
          <w:sz w:val="36"/>
          <w:szCs w:val="36"/>
        </w:rPr>
        <w:t xml:space="preserve">年 </w:t>
      </w:r>
      <w:r>
        <w:rPr>
          <w:rFonts w:ascii="楷体_GB2312" w:eastAsia="楷体_GB2312" w:hAnsiTheme="majorEastAsia" w:hint="eastAsia"/>
          <w:sz w:val="36"/>
          <w:szCs w:val="36"/>
        </w:rPr>
        <w:t>3</w:t>
      </w:r>
      <w:r w:rsidRPr="00154290">
        <w:rPr>
          <w:rFonts w:ascii="楷体_GB2312" w:eastAsia="楷体_GB2312" w:hAnsiTheme="majorEastAsia" w:hint="eastAsia"/>
          <w:sz w:val="36"/>
          <w:szCs w:val="36"/>
        </w:rPr>
        <w:t>月</w:t>
      </w:r>
      <w:r>
        <w:rPr>
          <w:rFonts w:ascii="楷体_GB2312" w:eastAsia="楷体_GB2312" w:hAnsiTheme="majorEastAsia" w:hint="eastAsia"/>
          <w:sz w:val="36"/>
          <w:szCs w:val="36"/>
        </w:rPr>
        <w:t>1</w:t>
      </w:r>
      <w:r w:rsidRPr="00154290">
        <w:rPr>
          <w:rFonts w:ascii="楷体_GB2312" w:eastAsia="楷体_GB2312" w:hAnsiTheme="majorEastAsia" w:hint="eastAsia"/>
          <w:sz w:val="36"/>
          <w:szCs w:val="36"/>
        </w:rPr>
        <w:t>日</w:t>
      </w:r>
    </w:p>
    <w:p w:rsidR="00A24694" w:rsidRPr="00CE16E4" w:rsidRDefault="00A24694" w:rsidP="00A24694">
      <w:pPr>
        <w:spacing w:line="560" w:lineRule="exact"/>
        <w:jc w:val="center"/>
        <w:rPr>
          <w:rFonts w:eastAsia="方正小标宋简体"/>
          <w:sz w:val="36"/>
          <w:szCs w:val="36"/>
        </w:rPr>
      </w:pPr>
    </w:p>
    <w:p w:rsidR="001B1E1C" w:rsidRPr="00A24694" w:rsidRDefault="001B1E1C" w:rsidP="003C16CC">
      <w:pPr>
        <w:spacing w:line="720" w:lineRule="exact"/>
        <w:jc w:val="center"/>
        <w:rPr>
          <w:rFonts w:ascii="方正小标宋简体" w:eastAsia="方正小标宋简体"/>
          <w:sz w:val="44"/>
          <w:szCs w:val="44"/>
        </w:rPr>
      </w:pPr>
    </w:p>
    <w:p w:rsidR="003C16CC" w:rsidRPr="00067B20" w:rsidRDefault="003C16CC" w:rsidP="003C16CC">
      <w:pPr>
        <w:spacing w:line="720" w:lineRule="exact"/>
        <w:jc w:val="center"/>
        <w:rPr>
          <w:rFonts w:ascii="方正小标宋简体" w:eastAsia="方正小标宋简体"/>
          <w:sz w:val="44"/>
          <w:szCs w:val="44"/>
        </w:rPr>
      </w:pPr>
      <w:r w:rsidRPr="00067B20">
        <w:rPr>
          <w:rFonts w:ascii="方正小标宋简体" w:eastAsia="方正小标宋简体" w:hint="eastAsia"/>
          <w:sz w:val="44"/>
          <w:szCs w:val="44"/>
        </w:rPr>
        <w:t>中国志愿服务培训工作“十三五”时期</w:t>
      </w:r>
    </w:p>
    <w:p w:rsidR="003C16CC" w:rsidRPr="00067B20" w:rsidRDefault="003C16CC" w:rsidP="003C16CC">
      <w:pPr>
        <w:spacing w:line="720" w:lineRule="exact"/>
        <w:jc w:val="center"/>
        <w:rPr>
          <w:rFonts w:ascii="方正小标宋简体" w:eastAsia="方正小标宋简体"/>
          <w:sz w:val="44"/>
          <w:szCs w:val="44"/>
        </w:rPr>
      </w:pPr>
      <w:r w:rsidRPr="00067B20">
        <w:rPr>
          <w:rFonts w:ascii="方正小标宋简体" w:eastAsia="方正小标宋简体" w:hint="eastAsia"/>
          <w:sz w:val="44"/>
          <w:szCs w:val="44"/>
        </w:rPr>
        <w:t>发展规划（2016-2020）</w:t>
      </w:r>
    </w:p>
    <w:p w:rsidR="003C16CC" w:rsidRPr="00067B20" w:rsidRDefault="003C16CC" w:rsidP="003C16CC">
      <w:pPr>
        <w:spacing w:line="560" w:lineRule="exact"/>
        <w:ind w:firstLineChars="200" w:firstLine="880"/>
        <w:rPr>
          <w:rFonts w:ascii="黑体" w:eastAsia="黑体" w:hAnsi="黑体"/>
          <w:sz w:val="44"/>
          <w:szCs w:val="44"/>
        </w:rPr>
      </w:pPr>
    </w:p>
    <w:p w:rsidR="003C16CC" w:rsidRPr="00067B20" w:rsidRDefault="003C16CC" w:rsidP="003C16CC">
      <w:pPr>
        <w:spacing w:line="560" w:lineRule="exact"/>
        <w:rPr>
          <w:rFonts w:eastAsia="黑体"/>
          <w:sz w:val="44"/>
          <w:szCs w:val="44"/>
        </w:rPr>
      </w:pPr>
    </w:p>
    <w:p w:rsidR="003C16CC" w:rsidRPr="00067B20" w:rsidRDefault="003C16CC" w:rsidP="003C16CC">
      <w:pPr>
        <w:spacing w:line="600" w:lineRule="exact"/>
        <w:ind w:firstLineChars="200" w:firstLine="640"/>
        <w:rPr>
          <w:rFonts w:ascii="仿宋_GB2312" w:eastAsia="仿宋_GB2312" w:hAnsi="宋体"/>
          <w:sz w:val="32"/>
          <w:szCs w:val="32"/>
        </w:rPr>
      </w:pPr>
      <w:r w:rsidRPr="00067B20">
        <w:rPr>
          <w:rFonts w:ascii="仿宋_GB2312" w:eastAsia="仿宋_GB2312" w:hAnsi="宋体" w:hint="eastAsia"/>
          <w:sz w:val="32"/>
          <w:szCs w:val="32"/>
        </w:rPr>
        <w:t>为了深入</w:t>
      </w:r>
      <w:r w:rsidRPr="00067B20">
        <w:rPr>
          <w:rFonts w:eastAsia="仿宋_GB2312" w:hint="eastAsia"/>
          <w:sz w:val="32"/>
          <w:szCs w:val="32"/>
        </w:rPr>
        <w:t>落实中央深改组《关于支持和发展志愿服务组织的意见》以及中央文明委《加强志愿服务制度化发展的意见》精神，围绕创新志愿服务人才培养机制，以能力建设为基础，扶持发展志愿服务组织，带动全社会志愿服务常态化发展，依据《中华人民共和国慈善法》关于志愿服务培训的相关规定，制定</w:t>
      </w:r>
      <w:r w:rsidRPr="00067B20">
        <w:rPr>
          <w:rFonts w:ascii="仿宋_GB2312" w:eastAsia="仿宋_GB2312" w:hAnsi="宋体" w:hint="eastAsia"/>
          <w:sz w:val="32"/>
          <w:szCs w:val="32"/>
        </w:rPr>
        <w:t>本规划。</w:t>
      </w:r>
    </w:p>
    <w:p w:rsidR="003C16CC" w:rsidRPr="00067B20" w:rsidRDefault="003C16CC" w:rsidP="003C16CC">
      <w:pPr>
        <w:widowControl/>
        <w:spacing w:line="600" w:lineRule="exact"/>
        <w:ind w:firstLineChars="200" w:firstLine="640"/>
        <w:rPr>
          <w:rFonts w:eastAsia="黑体"/>
          <w:sz w:val="32"/>
          <w:szCs w:val="32"/>
        </w:rPr>
      </w:pPr>
      <w:r w:rsidRPr="00067B20">
        <w:rPr>
          <w:rFonts w:ascii="仿宋_GB2312" w:eastAsia="仿宋_GB2312" w:hAnsi="宋体" w:hint="eastAsia"/>
          <w:sz w:val="32"/>
          <w:szCs w:val="32"/>
        </w:rPr>
        <w:t>本规划以邓小平理论、“三个代表”重要思想、科学发展观为指导，</w:t>
      </w:r>
      <w:r w:rsidRPr="00067B20">
        <w:rPr>
          <w:rFonts w:eastAsia="仿宋_GB2312" w:hint="eastAsia"/>
          <w:sz w:val="32"/>
          <w:szCs w:val="32"/>
        </w:rPr>
        <w:t>深入贯彻</w:t>
      </w:r>
      <w:r w:rsidRPr="00067B20">
        <w:rPr>
          <w:rFonts w:ascii="仿宋_GB2312" w:eastAsia="仿宋_GB2312" w:hAnsi="宋体" w:hint="eastAsia"/>
          <w:sz w:val="32"/>
          <w:szCs w:val="32"/>
        </w:rPr>
        <w:t>习近平总书记系列重要讲话精神，紧紧围绕“五位一体”总体布局和“四个全面”战略布局，坚持创新、协调、绿色、开放、共享发展理念，落实</w:t>
      </w:r>
      <w:r w:rsidRPr="00067B20">
        <w:rPr>
          <w:rFonts w:eastAsia="仿宋_GB2312" w:hint="eastAsia"/>
          <w:sz w:val="32"/>
          <w:szCs w:val="32"/>
        </w:rPr>
        <w:t>《</w:t>
      </w:r>
      <w:r w:rsidRPr="00067B20">
        <w:rPr>
          <w:rFonts w:ascii="仿宋_GB2312" w:eastAsia="仿宋_GB2312" w:hint="eastAsia"/>
          <w:sz w:val="32"/>
          <w:szCs w:val="32"/>
        </w:rPr>
        <w:t>中华人民共和国国民经济和社会发展第十三个五年规划纲要</w:t>
      </w:r>
      <w:r w:rsidRPr="00067B20">
        <w:rPr>
          <w:rFonts w:eastAsia="仿宋_GB2312" w:hint="eastAsia"/>
          <w:sz w:val="32"/>
          <w:szCs w:val="32"/>
        </w:rPr>
        <w:t>》关于志愿服务工作的要求，</w:t>
      </w:r>
      <w:r w:rsidRPr="00067B20">
        <w:rPr>
          <w:rFonts w:eastAsia="仿宋_GB2312" w:hint="eastAsia"/>
          <w:color w:val="000000" w:themeColor="text1"/>
          <w:sz w:val="32"/>
          <w:szCs w:val="32"/>
        </w:rPr>
        <w:t>对“十三五”时期中国志愿服务联合会各会员单位的志愿服务培训工作进行总体设计和部署。</w:t>
      </w:r>
      <w:r w:rsidRPr="00067B20">
        <w:rPr>
          <w:rFonts w:eastAsia="黑体"/>
          <w:sz w:val="32"/>
          <w:szCs w:val="32"/>
        </w:rPr>
        <w:br w:type="page"/>
      </w:r>
    </w:p>
    <w:p w:rsidR="003C16CC" w:rsidRPr="00067B20" w:rsidRDefault="003C16CC" w:rsidP="003C16CC">
      <w:pPr>
        <w:spacing w:line="560" w:lineRule="exact"/>
        <w:jc w:val="center"/>
        <w:rPr>
          <w:rFonts w:eastAsia="黑体" w:hAnsi="黑体"/>
          <w:sz w:val="32"/>
          <w:szCs w:val="32"/>
        </w:rPr>
      </w:pPr>
    </w:p>
    <w:p w:rsidR="003C16CC" w:rsidRPr="00067B20" w:rsidRDefault="003C16CC" w:rsidP="003C16CC">
      <w:pPr>
        <w:spacing w:line="560" w:lineRule="exact"/>
        <w:jc w:val="center"/>
        <w:rPr>
          <w:rFonts w:eastAsia="黑体" w:hAnsi="黑体"/>
          <w:sz w:val="36"/>
          <w:szCs w:val="36"/>
        </w:rPr>
      </w:pPr>
      <w:r w:rsidRPr="00067B20">
        <w:rPr>
          <w:rFonts w:eastAsia="黑体" w:hAnsi="黑体" w:hint="eastAsia"/>
          <w:sz w:val="36"/>
          <w:szCs w:val="36"/>
        </w:rPr>
        <w:t>第一章</w:t>
      </w:r>
      <w:r w:rsidR="008A0588">
        <w:rPr>
          <w:rFonts w:eastAsia="黑体" w:hAnsi="黑体" w:hint="eastAsia"/>
          <w:sz w:val="36"/>
          <w:szCs w:val="36"/>
        </w:rPr>
        <w:t xml:space="preserve"> </w:t>
      </w:r>
      <w:r w:rsidRPr="00067B20">
        <w:rPr>
          <w:rFonts w:eastAsia="黑体" w:hAnsi="黑体" w:hint="eastAsia"/>
          <w:sz w:val="36"/>
          <w:szCs w:val="36"/>
        </w:rPr>
        <w:t>志愿服务培训与事业发展</w:t>
      </w:r>
    </w:p>
    <w:p w:rsidR="003C16CC" w:rsidRPr="00067B20" w:rsidRDefault="003C16CC" w:rsidP="003C16CC">
      <w:pPr>
        <w:spacing w:line="560" w:lineRule="exact"/>
        <w:jc w:val="center"/>
        <w:rPr>
          <w:rFonts w:eastAsia="仿宋_GB2312"/>
          <w:sz w:val="32"/>
          <w:szCs w:val="32"/>
        </w:rPr>
      </w:pPr>
    </w:p>
    <w:p w:rsidR="003C16CC" w:rsidRPr="00067B20" w:rsidRDefault="003C16CC" w:rsidP="003C16CC">
      <w:pPr>
        <w:spacing w:line="600" w:lineRule="exact"/>
        <w:ind w:firstLine="640"/>
        <w:jc w:val="left"/>
        <w:rPr>
          <w:rFonts w:ascii="黑体" w:eastAsia="黑体" w:hAnsi="黑体"/>
          <w:sz w:val="32"/>
          <w:szCs w:val="32"/>
        </w:rPr>
      </w:pPr>
      <w:r w:rsidRPr="00067B20">
        <w:rPr>
          <w:rFonts w:ascii="黑体" w:eastAsia="黑体" w:hAnsi="黑体" w:hint="eastAsia"/>
          <w:sz w:val="32"/>
          <w:szCs w:val="32"/>
        </w:rPr>
        <w:t>一、志愿服务培训的意义与发展现状</w:t>
      </w:r>
    </w:p>
    <w:p w:rsidR="003C16CC" w:rsidRPr="00067B20" w:rsidRDefault="003C16CC" w:rsidP="003C16CC">
      <w:pPr>
        <w:spacing w:line="600" w:lineRule="exact"/>
        <w:ind w:firstLine="640"/>
        <w:rPr>
          <w:rFonts w:eastAsia="仿宋_GB2312"/>
          <w:sz w:val="32"/>
          <w:szCs w:val="32"/>
        </w:rPr>
      </w:pPr>
      <w:r w:rsidRPr="00067B20">
        <w:rPr>
          <w:rFonts w:eastAsia="仿宋_GB2312" w:hint="eastAsia"/>
          <w:sz w:val="32"/>
          <w:szCs w:val="32"/>
        </w:rPr>
        <w:t>志愿服务是现代社会文明进步的重要标志，是加强精神文明建设、培育和践行社会主义核心价值观的重要内容。伴随中国志愿服务事业的发展进程，顺应我国社会发展和社会治理进入精细化、科学化、规范化制度建设阶段的要求，志愿服务在提高社会文明程度、优化公共服务供给、提升社会治理水平、促进社会和谐等方面发挥着重要作用。</w:t>
      </w:r>
    </w:p>
    <w:p w:rsidR="003C16CC" w:rsidRPr="00067B20" w:rsidRDefault="003C16CC" w:rsidP="003C16CC">
      <w:pPr>
        <w:spacing w:line="600" w:lineRule="exact"/>
        <w:ind w:firstLine="640"/>
        <w:rPr>
          <w:rFonts w:eastAsia="仿宋_GB2312"/>
          <w:sz w:val="32"/>
          <w:szCs w:val="32"/>
        </w:rPr>
      </w:pPr>
      <w:r w:rsidRPr="00067B20">
        <w:rPr>
          <w:rFonts w:eastAsia="仿宋_GB2312" w:hint="eastAsia"/>
          <w:sz w:val="32"/>
          <w:szCs w:val="32"/>
        </w:rPr>
        <w:t>作为志愿服务工作的关键环节，志愿服务培训是弘扬社会主义核心价值观、传播志愿服务理念的有效举措，是推进志愿服务制度化的现实要求，是提升志愿服务组织和志愿者能力的基础工程。深入开展志愿服务培训是推动志愿服务事业不断发展的重要途径和关键动力。同时，志愿服务事业的发展为志愿服务培训提供了支撑保障，有力推动了志愿服务培训的创新和探索。</w:t>
      </w:r>
    </w:p>
    <w:p w:rsidR="003C16CC" w:rsidRPr="00067B20" w:rsidRDefault="003C16CC" w:rsidP="003C16CC">
      <w:pPr>
        <w:spacing w:line="600" w:lineRule="exact"/>
        <w:ind w:firstLineChars="200" w:firstLine="640"/>
        <w:rPr>
          <w:rFonts w:ascii="仿宋_GB2312" w:eastAsia="仿宋_GB2312" w:cs="仿宋_GB2312"/>
          <w:sz w:val="32"/>
          <w:szCs w:val="32"/>
        </w:rPr>
      </w:pPr>
      <w:r w:rsidRPr="00067B20">
        <w:rPr>
          <w:rFonts w:eastAsia="仿宋_GB2312" w:hint="eastAsia"/>
          <w:sz w:val="32"/>
          <w:szCs w:val="32"/>
        </w:rPr>
        <w:t>当前，志愿服务培训取得了一定成绩，对志愿服务事业发展起到了重要的促进作用。然而面对日益增长的志愿服务培训需求，当前的培训水平成为制约发展的瓶颈，表现在：全国范围内志愿服务培训工作尚未形成统一的规划；未建成统一的培训教材体系和培训大纲；培训师资队伍数量欠缺、能力不足，学科专业分散；常态化培训的组织管理较弱；培</w:t>
      </w:r>
      <w:r w:rsidRPr="00067B20">
        <w:rPr>
          <w:rFonts w:eastAsia="仿宋_GB2312" w:hint="eastAsia"/>
          <w:sz w:val="32"/>
          <w:szCs w:val="32"/>
        </w:rPr>
        <w:lastRenderedPageBreak/>
        <w:t>训方法单一、实践和体验不够；培训工作不平衡，部分地区培训力量薄弱。因此，全面加强志愿服务培训工作成为支持和发展志愿服务组织、推进志愿服务制度化的一项紧迫任务。</w:t>
      </w:r>
      <w:r w:rsidRPr="00067B20">
        <w:rPr>
          <w:rFonts w:ascii="仿宋_GB2312" w:eastAsia="仿宋_GB2312" w:cs="仿宋_GB2312" w:hint="eastAsia"/>
          <w:sz w:val="32"/>
          <w:szCs w:val="32"/>
        </w:rPr>
        <w:t>组织好、计划好、发展好志愿服务培训工作，对于提升全国志愿服务事业发展水平具有战略意义。</w:t>
      </w:r>
    </w:p>
    <w:p w:rsidR="003C16CC" w:rsidRPr="00067B20" w:rsidRDefault="003C16CC" w:rsidP="003C16CC">
      <w:pPr>
        <w:ind w:firstLineChars="200" w:firstLine="640"/>
        <w:rPr>
          <w:rFonts w:ascii="黑体" w:eastAsia="黑体" w:hAnsi="黑体"/>
          <w:sz w:val="32"/>
          <w:szCs w:val="32"/>
        </w:rPr>
      </w:pPr>
      <w:r w:rsidRPr="00067B20">
        <w:rPr>
          <w:rFonts w:ascii="黑体" w:eastAsia="黑体" w:hAnsi="黑体" w:hint="eastAsia"/>
          <w:sz w:val="32"/>
          <w:szCs w:val="32"/>
        </w:rPr>
        <w:t>二、“十三五”时期志愿服务培训的发展目标</w:t>
      </w:r>
    </w:p>
    <w:p w:rsidR="003C16CC" w:rsidRPr="00067B20" w:rsidRDefault="003C16CC" w:rsidP="003C16CC">
      <w:pPr>
        <w:spacing w:line="600" w:lineRule="exact"/>
        <w:ind w:firstLine="640"/>
        <w:rPr>
          <w:rFonts w:eastAsia="仿宋_GB2312"/>
          <w:sz w:val="32"/>
          <w:szCs w:val="32"/>
        </w:rPr>
      </w:pPr>
      <w:r w:rsidRPr="00067B20">
        <w:rPr>
          <w:rFonts w:eastAsia="仿宋_GB2312" w:hint="eastAsia"/>
          <w:sz w:val="32"/>
          <w:szCs w:val="32"/>
        </w:rPr>
        <w:t>“十三五”时期，志愿服务事业</w:t>
      </w:r>
      <w:bookmarkStart w:id="0" w:name="_GoBack"/>
      <w:bookmarkEnd w:id="0"/>
      <w:r w:rsidRPr="00067B20">
        <w:rPr>
          <w:rFonts w:eastAsia="仿宋_GB2312" w:hint="eastAsia"/>
          <w:sz w:val="32"/>
          <w:szCs w:val="32"/>
        </w:rPr>
        <w:t>将呈现蓬勃发展的态势，志愿服务培训的任务更加艰巨、目标更加长远。各地区志愿服务联合会（协会）要立足志愿服务事业的长远发展，紧紧围绕新时期志愿服务发展新形势，提升新认识、形成新共识。在搭建中国特色志愿服务整体框架的基础上，重点在支持和发展志愿服务组织、加强志愿服务制度化、完善志愿服务人才培养体系方面有所突破。</w:t>
      </w:r>
    </w:p>
    <w:p w:rsidR="003C16CC" w:rsidRPr="00067B20" w:rsidRDefault="003C16CC" w:rsidP="003C16CC">
      <w:pPr>
        <w:spacing w:line="300" w:lineRule="auto"/>
        <w:ind w:firstLine="645"/>
        <w:rPr>
          <w:rFonts w:eastAsia="仿宋_GB2312"/>
          <w:sz w:val="32"/>
          <w:szCs w:val="32"/>
        </w:rPr>
      </w:pPr>
      <w:r w:rsidRPr="00067B20">
        <w:rPr>
          <w:rFonts w:eastAsia="楷体_GB2312"/>
          <w:sz w:val="32"/>
          <w:szCs w:val="32"/>
        </w:rPr>
        <w:t>——</w:t>
      </w:r>
      <w:r w:rsidRPr="00067B20">
        <w:rPr>
          <w:rFonts w:eastAsia="楷体_GB2312" w:hint="eastAsia"/>
          <w:sz w:val="32"/>
          <w:szCs w:val="32"/>
        </w:rPr>
        <w:t>构建培训格局。</w:t>
      </w:r>
      <w:r w:rsidRPr="00067B20">
        <w:rPr>
          <w:rFonts w:eastAsia="仿宋_GB2312" w:hint="eastAsia"/>
          <w:sz w:val="32"/>
          <w:szCs w:val="32"/>
        </w:rPr>
        <w:t>发挥地区先发优势与培训特色，搭建相互学习、相互交流、理论探讨的平台，构建布局合理、运转顺畅、高效联动、分级分类的志愿服务培训格局。</w:t>
      </w:r>
    </w:p>
    <w:p w:rsidR="003C16CC" w:rsidRPr="00067B20" w:rsidRDefault="003C16CC" w:rsidP="003C16CC">
      <w:pPr>
        <w:pStyle w:val="1"/>
        <w:spacing w:line="600" w:lineRule="exact"/>
        <w:ind w:firstLine="640"/>
        <w:rPr>
          <w:rFonts w:ascii="Times New Roman" w:eastAsia="仿宋_GB2312" w:hAnsi="Times New Roman"/>
          <w:sz w:val="32"/>
          <w:szCs w:val="32"/>
        </w:rPr>
      </w:pPr>
      <w:r w:rsidRPr="00067B20">
        <w:rPr>
          <w:rFonts w:ascii="Times New Roman" w:eastAsia="楷体_GB2312" w:hAnsi="Times New Roman"/>
          <w:sz w:val="32"/>
          <w:szCs w:val="32"/>
        </w:rPr>
        <w:t>——</w:t>
      </w:r>
      <w:r w:rsidRPr="00067B20">
        <w:rPr>
          <w:rFonts w:ascii="Times New Roman" w:eastAsia="楷体_GB2312" w:hAnsi="Times New Roman" w:hint="eastAsia"/>
          <w:sz w:val="32"/>
          <w:szCs w:val="32"/>
        </w:rPr>
        <w:t>健全培训机制。</w:t>
      </w:r>
      <w:r w:rsidRPr="00067B20">
        <w:rPr>
          <w:rFonts w:ascii="Times New Roman" w:eastAsia="仿宋_GB2312" w:hAnsi="Times New Roman" w:hint="eastAsia"/>
          <w:sz w:val="32"/>
          <w:szCs w:val="32"/>
        </w:rPr>
        <w:t>全面规范志愿服务培训工作的管理运行，不断健全完善需求调研、计划编制、激励评估、配套保障等环节，建立科学、高效的志愿服务培训工作机制。</w:t>
      </w:r>
    </w:p>
    <w:p w:rsidR="003C16CC" w:rsidRPr="00067B20" w:rsidRDefault="003C16CC" w:rsidP="003C16CC">
      <w:pPr>
        <w:pStyle w:val="1"/>
        <w:spacing w:line="600" w:lineRule="exact"/>
        <w:ind w:firstLine="640"/>
        <w:rPr>
          <w:rFonts w:ascii="Times New Roman" w:eastAsia="仿宋_GB2312" w:hAnsi="Times New Roman"/>
          <w:sz w:val="32"/>
          <w:szCs w:val="32"/>
        </w:rPr>
      </w:pPr>
      <w:r w:rsidRPr="00067B20">
        <w:rPr>
          <w:rFonts w:ascii="Times New Roman" w:eastAsia="楷体_GB2312" w:hAnsi="Times New Roman"/>
          <w:sz w:val="32"/>
          <w:szCs w:val="32"/>
        </w:rPr>
        <w:t>——</w:t>
      </w:r>
      <w:r w:rsidRPr="00067B20">
        <w:rPr>
          <w:rFonts w:ascii="Times New Roman" w:eastAsia="楷体_GB2312" w:hAnsi="Times New Roman" w:hint="eastAsia"/>
          <w:sz w:val="32"/>
          <w:szCs w:val="32"/>
        </w:rPr>
        <w:t>提升素质能力。</w:t>
      </w:r>
      <w:r w:rsidRPr="00067B20">
        <w:rPr>
          <w:rFonts w:ascii="Times New Roman" w:eastAsia="仿宋_GB2312" w:hAnsi="Times New Roman" w:hint="eastAsia"/>
          <w:sz w:val="32"/>
          <w:szCs w:val="32"/>
        </w:rPr>
        <w:t>不断壮大形成专兼结合、常态维护、层次分明的志愿服务人才队伍，提升志愿服务队伍的综合素质和专业水平，构建“社工</w:t>
      </w:r>
      <w:r w:rsidRPr="00067B20">
        <w:rPr>
          <w:rFonts w:ascii="Times New Roman" w:eastAsia="仿宋_GB2312" w:hAnsi="Times New Roman"/>
          <w:sz w:val="32"/>
          <w:szCs w:val="32"/>
        </w:rPr>
        <w:t>+</w:t>
      </w:r>
      <w:r w:rsidRPr="00067B20">
        <w:rPr>
          <w:rFonts w:ascii="Times New Roman" w:eastAsia="仿宋_GB2312" w:hAnsi="Times New Roman" w:hint="eastAsia"/>
          <w:sz w:val="32"/>
          <w:szCs w:val="32"/>
        </w:rPr>
        <w:t>志愿者”联动机制，推动志愿服务事业发展，为社会治理贡献力量。</w:t>
      </w:r>
    </w:p>
    <w:p w:rsidR="003C16CC" w:rsidRPr="00067B20" w:rsidRDefault="003C16CC" w:rsidP="003C16CC">
      <w:pPr>
        <w:pStyle w:val="1"/>
        <w:spacing w:line="560" w:lineRule="exact"/>
        <w:ind w:firstLineChars="198" w:firstLine="634"/>
        <w:jc w:val="left"/>
        <w:rPr>
          <w:rFonts w:ascii="Times New Roman" w:eastAsia="仿宋_GB2312" w:hAnsi="Times New Roman"/>
          <w:sz w:val="32"/>
          <w:szCs w:val="32"/>
        </w:rPr>
      </w:pPr>
    </w:p>
    <w:p w:rsidR="003C16CC" w:rsidRPr="00067B20" w:rsidRDefault="003C16CC" w:rsidP="003C16CC">
      <w:pPr>
        <w:spacing w:line="560" w:lineRule="exact"/>
        <w:jc w:val="center"/>
        <w:rPr>
          <w:rFonts w:ascii="黑体" w:eastAsia="黑体" w:hAnsi="黑体"/>
          <w:sz w:val="36"/>
          <w:szCs w:val="36"/>
        </w:rPr>
      </w:pPr>
      <w:r w:rsidRPr="00067B20">
        <w:rPr>
          <w:rFonts w:ascii="黑体" w:eastAsia="黑体" w:hAnsi="黑体" w:hint="eastAsia"/>
          <w:sz w:val="36"/>
          <w:szCs w:val="36"/>
        </w:rPr>
        <w:t>第二章 志愿服务培训的指导思想、基本原则</w:t>
      </w:r>
    </w:p>
    <w:p w:rsidR="003C16CC" w:rsidRPr="00067B20" w:rsidRDefault="003C16CC" w:rsidP="003C16CC">
      <w:pPr>
        <w:spacing w:line="560" w:lineRule="exact"/>
        <w:jc w:val="center"/>
        <w:rPr>
          <w:rFonts w:ascii="黑体" w:eastAsia="黑体" w:hAnsi="黑体"/>
          <w:sz w:val="36"/>
          <w:szCs w:val="36"/>
        </w:rPr>
      </w:pPr>
      <w:r w:rsidRPr="00067B20">
        <w:rPr>
          <w:rFonts w:ascii="黑体" w:eastAsia="黑体" w:hAnsi="黑体" w:hint="eastAsia"/>
          <w:sz w:val="36"/>
          <w:szCs w:val="36"/>
        </w:rPr>
        <w:t>和主要任务</w:t>
      </w:r>
    </w:p>
    <w:p w:rsidR="003C16CC" w:rsidRPr="00067B20" w:rsidRDefault="003C16CC" w:rsidP="003C16CC">
      <w:pPr>
        <w:pStyle w:val="1"/>
        <w:spacing w:line="560" w:lineRule="exact"/>
        <w:ind w:firstLineChars="198" w:firstLine="636"/>
        <w:jc w:val="left"/>
        <w:rPr>
          <w:rFonts w:ascii="楷体_GB2312" w:eastAsia="楷体_GB2312" w:hAnsi="Times New Roman"/>
          <w:b/>
          <w:sz w:val="32"/>
          <w:szCs w:val="32"/>
        </w:rPr>
      </w:pPr>
    </w:p>
    <w:p w:rsidR="003C16CC" w:rsidRPr="00067B20" w:rsidRDefault="003C16CC" w:rsidP="003C16CC">
      <w:pPr>
        <w:pStyle w:val="1"/>
        <w:spacing w:line="600" w:lineRule="exact"/>
        <w:ind w:firstLineChars="198" w:firstLine="634"/>
        <w:jc w:val="left"/>
        <w:rPr>
          <w:rFonts w:ascii="黑体" w:eastAsia="黑体" w:hAnsi="黑体"/>
          <w:sz w:val="32"/>
          <w:szCs w:val="32"/>
        </w:rPr>
      </w:pPr>
      <w:r w:rsidRPr="00067B20">
        <w:rPr>
          <w:rFonts w:ascii="黑体" w:eastAsia="黑体" w:hAnsi="黑体" w:hint="eastAsia"/>
          <w:sz w:val="32"/>
          <w:szCs w:val="32"/>
        </w:rPr>
        <w:t>一、指导思想</w:t>
      </w:r>
    </w:p>
    <w:p w:rsidR="003C16CC" w:rsidRPr="00067B20" w:rsidRDefault="003C16CC" w:rsidP="003C16CC">
      <w:pPr>
        <w:spacing w:line="600" w:lineRule="exact"/>
        <w:ind w:firstLineChars="200" w:firstLine="640"/>
        <w:rPr>
          <w:rFonts w:ascii="仿宋_GB2312" w:eastAsia="仿宋_GB2312" w:hAnsi="宋体"/>
          <w:sz w:val="32"/>
          <w:szCs w:val="32"/>
        </w:rPr>
      </w:pPr>
      <w:r w:rsidRPr="00067B20">
        <w:rPr>
          <w:rFonts w:ascii="仿宋_GB2312" w:eastAsia="仿宋_GB2312" w:hAnsi="宋体" w:hint="eastAsia"/>
          <w:sz w:val="32"/>
          <w:szCs w:val="32"/>
        </w:rPr>
        <w:t>以志愿服务事业发展为出发点，以人才队伍建设为核心，全面筹划彰显时代特征、满足社会需求、符合人才培养规律的中国志愿服务培训工作体系。</w:t>
      </w:r>
    </w:p>
    <w:p w:rsidR="003C16CC" w:rsidRPr="00067B20" w:rsidRDefault="003C16CC" w:rsidP="003C16CC">
      <w:pPr>
        <w:pStyle w:val="1"/>
        <w:spacing w:line="600" w:lineRule="exact"/>
        <w:ind w:firstLineChars="198" w:firstLine="634"/>
        <w:jc w:val="left"/>
        <w:rPr>
          <w:rFonts w:ascii="黑体" w:eastAsia="黑体" w:hAnsi="黑体"/>
          <w:sz w:val="32"/>
          <w:szCs w:val="32"/>
        </w:rPr>
      </w:pPr>
      <w:r w:rsidRPr="00067B20">
        <w:rPr>
          <w:rFonts w:ascii="黑体" w:eastAsia="黑体" w:hAnsi="黑体" w:hint="eastAsia"/>
          <w:sz w:val="32"/>
          <w:szCs w:val="32"/>
        </w:rPr>
        <w:t>二、基本原则</w:t>
      </w:r>
    </w:p>
    <w:p w:rsidR="003C16CC" w:rsidRPr="00067B20" w:rsidRDefault="003C16CC" w:rsidP="003C16CC">
      <w:pPr>
        <w:pStyle w:val="1"/>
        <w:spacing w:line="600" w:lineRule="exact"/>
        <w:ind w:firstLineChars="0" w:firstLine="600"/>
        <w:rPr>
          <w:rFonts w:ascii="仿宋_GB2312" w:eastAsia="仿宋_GB2312" w:hAnsi="宋体"/>
          <w:sz w:val="32"/>
          <w:szCs w:val="32"/>
        </w:rPr>
      </w:pPr>
      <w:r w:rsidRPr="00067B20">
        <w:rPr>
          <w:rFonts w:ascii="仿宋_GB2312" w:eastAsia="仿宋_GB2312" w:hAnsi="宋体" w:hint="eastAsia"/>
          <w:sz w:val="32"/>
          <w:szCs w:val="32"/>
        </w:rPr>
        <w:t>按照志愿服务培训工作“统筹规划，分级分类，按需培训，注重实效”的总方针，基本原则如下：</w:t>
      </w:r>
    </w:p>
    <w:p w:rsidR="003C16CC" w:rsidRPr="00067B20" w:rsidRDefault="003C16CC" w:rsidP="003C16CC">
      <w:pPr>
        <w:pStyle w:val="1"/>
        <w:spacing w:line="600" w:lineRule="exact"/>
        <w:ind w:firstLineChars="0" w:firstLine="600"/>
        <w:rPr>
          <w:rFonts w:ascii="仿宋_GB2312" w:eastAsia="仿宋_GB2312" w:hAnsi="宋体"/>
          <w:sz w:val="32"/>
          <w:szCs w:val="32"/>
        </w:rPr>
      </w:pPr>
      <w:r w:rsidRPr="00067B20">
        <w:rPr>
          <w:rFonts w:ascii="楷体_GB2312" w:eastAsia="楷体_GB2312" w:hAnsi="Times New Roman"/>
          <w:sz w:val="32"/>
          <w:szCs w:val="32"/>
        </w:rPr>
        <w:t>——</w:t>
      </w:r>
      <w:r w:rsidRPr="00067B20">
        <w:rPr>
          <w:rFonts w:ascii="楷体_GB2312" w:eastAsia="楷体_GB2312" w:hAnsi="Times New Roman" w:hint="eastAsia"/>
          <w:sz w:val="32"/>
          <w:szCs w:val="32"/>
        </w:rPr>
        <w:t>培训工作与事业发展相协调原则。</w:t>
      </w:r>
      <w:r w:rsidRPr="00067B20">
        <w:rPr>
          <w:rFonts w:ascii="仿宋_GB2312" w:eastAsia="仿宋_GB2312" w:hAnsi="宋体" w:hint="eastAsia"/>
          <w:sz w:val="32"/>
          <w:szCs w:val="32"/>
        </w:rPr>
        <w:t>志愿服务培训工作的内容和方法要把握社会需求以及志愿服务事业发展现状，关注志愿者和志愿服务组织特点，有效推动志愿服务组织和志愿者能力提升，促进志愿服务事业协调发展。</w:t>
      </w:r>
    </w:p>
    <w:p w:rsidR="003C16CC" w:rsidRPr="00067B20" w:rsidRDefault="003C16CC" w:rsidP="003C16CC">
      <w:pPr>
        <w:spacing w:line="600" w:lineRule="exact"/>
        <w:ind w:firstLineChars="200" w:firstLine="640"/>
        <w:rPr>
          <w:rFonts w:ascii="楷体_GB2312" w:eastAsia="楷体_GB2312"/>
          <w:sz w:val="32"/>
          <w:szCs w:val="32"/>
        </w:rPr>
      </w:pPr>
      <w:r w:rsidRPr="00067B20">
        <w:rPr>
          <w:rFonts w:ascii="楷体_GB2312" w:eastAsia="楷体_GB2312"/>
          <w:sz w:val="32"/>
          <w:szCs w:val="32"/>
        </w:rPr>
        <w:t>——</w:t>
      </w:r>
      <w:r w:rsidRPr="00067B20">
        <w:rPr>
          <w:rFonts w:ascii="楷体_GB2312" w:eastAsia="楷体_GB2312" w:hint="eastAsia"/>
          <w:sz w:val="32"/>
          <w:szCs w:val="32"/>
        </w:rPr>
        <w:t>培训工作与人才培养相结合原则。</w:t>
      </w:r>
      <w:r w:rsidRPr="00067B20">
        <w:rPr>
          <w:rFonts w:ascii="仿宋_GB2312" w:eastAsia="仿宋_GB2312" w:hAnsi="宋体" w:hint="eastAsia"/>
          <w:sz w:val="32"/>
          <w:szCs w:val="32"/>
        </w:rPr>
        <w:t>高度重视志愿服务培训在人才培养上的重要作用，倡导“不培训不上岗</w:t>
      </w:r>
      <w:r w:rsidRPr="00067B20">
        <w:rPr>
          <w:rFonts w:ascii="仿宋_GB2312" w:eastAsia="仿宋_GB2312" w:hAnsi="微软雅黑" w:cs="宋体" w:hint="eastAsia"/>
          <w:color w:val="000000"/>
          <w:kern w:val="0"/>
          <w:sz w:val="32"/>
          <w:szCs w:val="32"/>
        </w:rPr>
        <w:t>、培训不合格不上岗</w:t>
      </w:r>
      <w:r w:rsidRPr="00067B20">
        <w:rPr>
          <w:rFonts w:ascii="仿宋_GB2312" w:eastAsia="仿宋_GB2312" w:hAnsi="宋体" w:hint="eastAsia"/>
          <w:sz w:val="32"/>
          <w:szCs w:val="32"/>
        </w:rPr>
        <w:t>”原则，着力培养一批长期参与服务、熟练掌握志愿服务基本要求和服务技能的志愿者骨干，着力培养一批具有社会使命感、掌握现代管理知识、拥有丰富管理经验的志愿服务组织管理人才，从而不断优化志愿者队伍结构，提升服务社会、参与治理的能力和水平。</w:t>
      </w:r>
    </w:p>
    <w:p w:rsidR="003C16CC" w:rsidRPr="00067B20" w:rsidRDefault="003C16CC" w:rsidP="003C16CC">
      <w:pPr>
        <w:pStyle w:val="1"/>
        <w:spacing w:line="600" w:lineRule="exact"/>
        <w:ind w:firstLineChars="0" w:firstLine="600"/>
        <w:rPr>
          <w:rFonts w:ascii="仿宋_GB2312" w:eastAsia="仿宋_GB2312" w:hAnsi="宋体"/>
          <w:sz w:val="32"/>
          <w:szCs w:val="32"/>
        </w:rPr>
      </w:pPr>
      <w:r w:rsidRPr="00067B20">
        <w:rPr>
          <w:rFonts w:ascii="楷体_GB2312" w:eastAsia="楷体_GB2312" w:hAnsi="Times New Roman"/>
          <w:sz w:val="32"/>
          <w:szCs w:val="32"/>
        </w:rPr>
        <w:t>——</w:t>
      </w:r>
      <w:r w:rsidRPr="00067B20">
        <w:rPr>
          <w:rFonts w:ascii="楷体_GB2312" w:eastAsia="楷体_GB2312" w:hAnsi="Times New Roman" w:hint="eastAsia"/>
          <w:sz w:val="32"/>
          <w:szCs w:val="32"/>
        </w:rPr>
        <w:t>总体规划与地方特色相结合原则。</w:t>
      </w:r>
      <w:r w:rsidRPr="00067B20">
        <w:rPr>
          <w:rFonts w:ascii="仿宋_GB2312" w:eastAsia="仿宋_GB2312" w:hAnsi="宋体" w:hint="eastAsia"/>
          <w:sz w:val="32"/>
          <w:szCs w:val="32"/>
        </w:rPr>
        <w:t>在全国层面加强</w:t>
      </w:r>
      <w:r w:rsidRPr="00067B20">
        <w:rPr>
          <w:rFonts w:ascii="仿宋_GB2312" w:eastAsia="仿宋_GB2312" w:hAnsi="宋体" w:hint="eastAsia"/>
          <w:sz w:val="32"/>
          <w:szCs w:val="32"/>
        </w:rPr>
        <w:lastRenderedPageBreak/>
        <w:t>培训体系、队伍建设、基地建设、教材建设和培训标准等方面的统一规划；尊重地方和基层的特点，有针对性地开展培训</w:t>
      </w:r>
      <w:r w:rsidRPr="00067B20">
        <w:rPr>
          <w:rFonts w:ascii="仿宋_GB2312" w:eastAsia="仿宋_GB2312" w:hAnsi="黑体" w:hint="eastAsia"/>
          <w:sz w:val="32"/>
          <w:szCs w:val="32"/>
        </w:rPr>
        <w:t>，构建布局合理、运转顺畅、高效联动的志愿服务培训</w:t>
      </w:r>
      <w:r w:rsidRPr="00067B20">
        <w:rPr>
          <w:rFonts w:ascii="仿宋_GB2312" w:eastAsia="仿宋_GB2312" w:hAnsi="宋体" w:hint="eastAsia"/>
          <w:sz w:val="32"/>
          <w:szCs w:val="32"/>
        </w:rPr>
        <w:t>工作</w:t>
      </w:r>
      <w:r w:rsidRPr="00067B20">
        <w:rPr>
          <w:rFonts w:ascii="仿宋_GB2312" w:eastAsia="仿宋_GB2312" w:hAnsi="黑体" w:hint="eastAsia"/>
          <w:sz w:val="32"/>
          <w:szCs w:val="32"/>
        </w:rPr>
        <w:t>运行机制。</w:t>
      </w:r>
    </w:p>
    <w:p w:rsidR="003C16CC" w:rsidRPr="00067B20" w:rsidRDefault="003C16CC" w:rsidP="003C16CC">
      <w:pPr>
        <w:pStyle w:val="1"/>
        <w:spacing w:line="600" w:lineRule="exact"/>
        <w:ind w:firstLineChars="0" w:firstLine="600"/>
        <w:rPr>
          <w:rFonts w:ascii="楷体_GB2312" w:eastAsia="楷体_GB2312" w:hAnsi="Times New Roman"/>
          <w:sz w:val="32"/>
          <w:szCs w:val="32"/>
        </w:rPr>
      </w:pPr>
      <w:r w:rsidRPr="00067B20">
        <w:rPr>
          <w:rFonts w:ascii="楷体_GB2312" w:eastAsia="楷体_GB2312" w:hAnsi="Times New Roman"/>
          <w:sz w:val="32"/>
          <w:szCs w:val="32"/>
        </w:rPr>
        <w:t>——</w:t>
      </w:r>
      <w:r w:rsidRPr="00067B20">
        <w:rPr>
          <w:rFonts w:ascii="楷体_GB2312" w:eastAsia="楷体_GB2312" w:hAnsi="Times New Roman" w:hint="eastAsia"/>
          <w:sz w:val="32"/>
          <w:szCs w:val="32"/>
        </w:rPr>
        <w:t>知识传授与专业技能提升相结合原则。</w:t>
      </w:r>
      <w:r w:rsidRPr="00067B20">
        <w:rPr>
          <w:rFonts w:ascii="仿宋_GB2312" w:eastAsia="仿宋_GB2312" w:hAnsi="宋体" w:hint="eastAsia"/>
          <w:sz w:val="32"/>
          <w:szCs w:val="32"/>
        </w:rPr>
        <w:t>培训内容既要传递志愿文化、精神、理念和通用知识，提升志愿者的认知能力；也要注重知识与技能的结合，加强实践方法、服务体验的传授和分享。</w:t>
      </w:r>
    </w:p>
    <w:p w:rsidR="003C16CC" w:rsidRPr="00067B20" w:rsidRDefault="003C16CC" w:rsidP="003C16CC">
      <w:pPr>
        <w:pStyle w:val="1"/>
        <w:spacing w:line="600" w:lineRule="exact"/>
        <w:ind w:firstLineChars="0" w:firstLine="600"/>
        <w:rPr>
          <w:rFonts w:ascii="仿宋_GB2312" w:eastAsia="仿宋_GB2312" w:hAnsi="宋体"/>
          <w:sz w:val="32"/>
          <w:szCs w:val="32"/>
        </w:rPr>
      </w:pPr>
      <w:r w:rsidRPr="00067B20">
        <w:rPr>
          <w:rFonts w:ascii="楷体_GB2312" w:eastAsia="楷体_GB2312" w:hAnsi="Times New Roman"/>
          <w:sz w:val="32"/>
          <w:szCs w:val="32"/>
        </w:rPr>
        <w:t>——</w:t>
      </w:r>
      <w:r w:rsidRPr="00067B20">
        <w:rPr>
          <w:rFonts w:ascii="楷体_GB2312" w:eastAsia="楷体_GB2312" w:hAnsi="Times New Roman" w:hint="eastAsia"/>
          <w:sz w:val="32"/>
          <w:szCs w:val="32"/>
        </w:rPr>
        <w:t>遵循规律与方法创新相结合原则。</w:t>
      </w:r>
      <w:r w:rsidRPr="00067B20">
        <w:rPr>
          <w:rFonts w:ascii="仿宋_GB2312" w:eastAsia="仿宋_GB2312" w:hAnsi="宋体" w:hint="eastAsia"/>
          <w:sz w:val="32"/>
          <w:szCs w:val="32"/>
        </w:rPr>
        <w:t>遵循志愿服务发展一般规律的前提下，针对志愿服务内容、对象，开展有特色的志愿服务培训；注重把握时代特点和实践中的新问题，坚持创新培训方法，不断优化培训效果。</w:t>
      </w:r>
    </w:p>
    <w:p w:rsidR="003C16CC" w:rsidRPr="00067B20" w:rsidRDefault="003C16CC" w:rsidP="003C16CC">
      <w:pPr>
        <w:pStyle w:val="1"/>
        <w:spacing w:line="600" w:lineRule="exact"/>
        <w:ind w:firstLineChars="0" w:firstLine="600"/>
        <w:rPr>
          <w:rFonts w:ascii="仿宋_GB2312" w:eastAsia="仿宋_GB2312" w:hAnsi="宋体"/>
          <w:sz w:val="32"/>
          <w:szCs w:val="32"/>
        </w:rPr>
      </w:pPr>
      <w:r w:rsidRPr="00067B20">
        <w:rPr>
          <w:rFonts w:ascii="楷体_GB2312" w:eastAsia="楷体_GB2312" w:hAnsi="Times New Roman"/>
          <w:sz w:val="32"/>
          <w:szCs w:val="32"/>
        </w:rPr>
        <w:t>——</w:t>
      </w:r>
      <w:r w:rsidRPr="00067B20">
        <w:rPr>
          <w:rFonts w:ascii="楷体_GB2312" w:eastAsia="楷体_GB2312" w:hAnsi="Times New Roman" w:hint="eastAsia"/>
          <w:sz w:val="32"/>
          <w:szCs w:val="32"/>
        </w:rPr>
        <w:t>人才培养与理论研究相结合的原则。</w:t>
      </w:r>
      <w:r w:rsidRPr="00067B20">
        <w:rPr>
          <w:rFonts w:ascii="仿宋_GB2312" w:eastAsia="仿宋_GB2312" w:hAnsi="宋体" w:hint="eastAsia"/>
          <w:sz w:val="32"/>
          <w:szCs w:val="32"/>
        </w:rPr>
        <w:t>要立足志愿服务长远发展，通过志愿服务培训实践，探索出志愿服务规律、人才发展规律和能力提升规律，不断研究和解决志愿服务发展过程中的新情况、新问题，总结推广新经验，为志愿服务理论研究提供实证支撑。加强理论研究对于培训工作的指导，支持理论研究成果转化为培训内容。</w:t>
      </w:r>
    </w:p>
    <w:p w:rsidR="003C16CC" w:rsidRPr="00067B20" w:rsidRDefault="003C16CC" w:rsidP="003C16CC">
      <w:pPr>
        <w:pStyle w:val="1"/>
        <w:spacing w:line="600" w:lineRule="exact"/>
        <w:ind w:firstLine="640"/>
        <w:jc w:val="left"/>
        <w:rPr>
          <w:rFonts w:ascii="黑体" w:eastAsia="黑体" w:hAnsi="黑体"/>
          <w:sz w:val="32"/>
          <w:szCs w:val="32"/>
        </w:rPr>
      </w:pPr>
      <w:r w:rsidRPr="00067B20">
        <w:rPr>
          <w:rFonts w:ascii="黑体" w:eastAsia="黑体" w:hAnsi="黑体" w:hint="eastAsia"/>
          <w:sz w:val="32"/>
          <w:szCs w:val="32"/>
        </w:rPr>
        <w:t>三、主要任务</w:t>
      </w:r>
    </w:p>
    <w:p w:rsidR="003C16CC" w:rsidRPr="00067B20" w:rsidRDefault="003C16CC" w:rsidP="003C16CC">
      <w:pPr>
        <w:spacing w:line="600" w:lineRule="exact"/>
        <w:ind w:firstLineChars="200" w:firstLine="640"/>
        <w:rPr>
          <w:rFonts w:ascii="仿宋_GB2312" w:eastAsia="仿宋_GB2312" w:hAnsi="宋体"/>
          <w:sz w:val="32"/>
          <w:szCs w:val="32"/>
        </w:rPr>
      </w:pPr>
      <w:r w:rsidRPr="00067B20">
        <w:rPr>
          <w:rFonts w:ascii="楷体_GB2312" w:eastAsia="楷体_GB2312" w:hint="eastAsia"/>
          <w:sz w:val="32"/>
          <w:szCs w:val="32"/>
        </w:rPr>
        <w:t>1.培训对象覆盖全面。</w:t>
      </w:r>
      <w:r w:rsidRPr="00067B20">
        <w:rPr>
          <w:rFonts w:ascii="仿宋_GB2312" w:eastAsia="仿宋_GB2312" w:hAnsi="宋体" w:hint="eastAsia"/>
          <w:sz w:val="32"/>
          <w:szCs w:val="32"/>
        </w:rPr>
        <w:t>建立针对志愿者和志愿服务组织的培训体系。通过各级各类培训，有计划推进注册志愿者及志愿服务组织的培训逐步达到全面覆盖</w:t>
      </w:r>
      <w:r w:rsidRPr="00067B20">
        <w:rPr>
          <w:rFonts w:ascii="仿宋_GB2312" w:eastAsia="仿宋_GB2312" w:cs="仿宋_GB2312" w:hint="eastAsia"/>
          <w:sz w:val="32"/>
          <w:szCs w:val="32"/>
        </w:rPr>
        <w:t>。至2017年，培训覆盖率不低于20%，2018年不低于50%，2020年不低于80%，</w:t>
      </w:r>
      <w:r w:rsidRPr="00067B20">
        <w:rPr>
          <w:rFonts w:ascii="仿宋_GB2312" w:eastAsia="仿宋_GB2312" w:cs="仿宋_GB2312" w:hint="eastAsia"/>
          <w:sz w:val="32"/>
          <w:szCs w:val="32"/>
        </w:rPr>
        <w:lastRenderedPageBreak/>
        <w:t>逐步实现注册志愿者100%覆盖率。</w:t>
      </w:r>
    </w:p>
    <w:p w:rsidR="003C16CC" w:rsidRPr="00067B20" w:rsidRDefault="003C16CC" w:rsidP="003C16CC">
      <w:pPr>
        <w:spacing w:line="600" w:lineRule="exact"/>
        <w:ind w:firstLineChars="200" w:firstLine="640"/>
        <w:rPr>
          <w:rFonts w:eastAsia="仿宋_GB2312"/>
          <w:sz w:val="32"/>
          <w:szCs w:val="32"/>
        </w:rPr>
      </w:pPr>
      <w:r w:rsidRPr="00067B20">
        <w:rPr>
          <w:rFonts w:ascii="楷体_GB2312" w:eastAsia="楷体_GB2312" w:hint="eastAsia"/>
          <w:sz w:val="32"/>
          <w:szCs w:val="32"/>
        </w:rPr>
        <w:t>2.分级分类开展培训。</w:t>
      </w:r>
      <w:r w:rsidRPr="00067B20">
        <w:rPr>
          <w:rFonts w:eastAsia="仿宋_GB2312" w:hint="eastAsia"/>
          <w:sz w:val="32"/>
          <w:szCs w:val="32"/>
        </w:rPr>
        <w:t>根据志愿者不同性质，将志愿服务培训对象分为志愿者、志愿者骨干、志愿服务组织管理者等三个层级，依据每个层级的胜任能力要求进行培训需求分析，以确定不同的培训内容。同时，根据志愿服务的一般规律，将志愿服务培训分为通用知识培训、专业技能培训和岗位培训等三个类别，根据不同类别设计不同的培训方案，构建分级分类的培训格局。</w:t>
      </w:r>
    </w:p>
    <w:p w:rsidR="003C16CC" w:rsidRPr="00067B20" w:rsidRDefault="003C16CC" w:rsidP="003C16CC">
      <w:pPr>
        <w:spacing w:line="600" w:lineRule="exact"/>
        <w:ind w:firstLineChars="196" w:firstLine="627"/>
        <w:rPr>
          <w:rFonts w:eastAsia="仿宋_GB2312"/>
          <w:sz w:val="32"/>
          <w:szCs w:val="32"/>
        </w:rPr>
      </w:pPr>
      <w:r w:rsidRPr="00067B20">
        <w:rPr>
          <w:rFonts w:ascii="楷体_GB2312" w:eastAsia="楷体_GB2312" w:hint="eastAsia"/>
          <w:sz w:val="32"/>
          <w:szCs w:val="32"/>
        </w:rPr>
        <w:t>3.完善优化培训内容。</w:t>
      </w:r>
      <w:r w:rsidRPr="00067B20">
        <w:rPr>
          <w:rFonts w:eastAsia="仿宋_GB2312" w:hint="eastAsia"/>
          <w:sz w:val="32"/>
          <w:szCs w:val="32"/>
        </w:rPr>
        <w:t>针对三类培训对象，分别设置培训内容。</w:t>
      </w:r>
    </w:p>
    <w:p w:rsidR="003C16CC" w:rsidRPr="00067B20" w:rsidRDefault="003C16CC" w:rsidP="003C16CC">
      <w:pPr>
        <w:spacing w:line="600" w:lineRule="exact"/>
        <w:ind w:firstLineChars="196" w:firstLine="627"/>
        <w:rPr>
          <w:rFonts w:eastAsia="仿宋_GB2312"/>
          <w:sz w:val="32"/>
          <w:szCs w:val="32"/>
        </w:rPr>
      </w:pPr>
      <w:r w:rsidRPr="00067B20">
        <w:rPr>
          <w:rFonts w:eastAsia="仿宋_GB2312" w:hint="eastAsia"/>
          <w:sz w:val="32"/>
          <w:szCs w:val="32"/>
        </w:rPr>
        <w:t>志愿者：以志愿文化、志愿精神、志愿服务的专业知识和技能作为培训重点。志愿者骨干：以培养工作主动性、组织、协调、团队管理能力为重点。志愿服务组织管理者：以培养项目设计、分析研究能力、战略规划、变革管理及领导能力为重点。详细内容见附件。</w:t>
      </w:r>
    </w:p>
    <w:p w:rsidR="003C16CC" w:rsidRPr="00067B20" w:rsidRDefault="003C16CC" w:rsidP="003C16CC">
      <w:pPr>
        <w:spacing w:line="600" w:lineRule="exact"/>
        <w:ind w:firstLineChars="200" w:firstLine="640"/>
        <w:rPr>
          <w:rFonts w:eastAsia="仿宋_GB2312"/>
          <w:sz w:val="32"/>
          <w:szCs w:val="32"/>
        </w:rPr>
      </w:pPr>
      <w:r w:rsidRPr="00067B20">
        <w:rPr>
          <w:rFonts w:ascii="楷体_GB2312" w:eastAsia="楷体_GB2312" w:hint="eastAsia"/>
          <w:sz w:val="32"/>
          <w:szCs w:val="32"/>
        </w:rPr>
        <w:t>4.不断创新培训方法。</w:t>
      </w:r>
      <w:r w:rsidRPr="00067B20">
        <w:rPr>
          <w:rFonts w:eastAsia="仿宋_GB2312" w:hint="eastAsia"/>
          <w:sz w:val="32"/>
          <w:szCs w:val="32"/>
        </w:rPr>
        <w:t>依据科学的学习原理，以提升学习效果、促进知识转化与共享为目标，设计创新、多样的培训方法。充分利用信息技术的发展，开发网络课程。在优化传统的讲座式培训的基础上，积极探索案例教学、行动学习、情境模拟、经验交流等多样性培训方法。</w:t>
      </w:r>
    </w:p>
    <w:p w:rsidR="003C16CC" w:rsidRPr="00067B20" w:rsidRDefault="003C16CC" w:rsidP="003C16CC">
      <w:pPr>
        <w:spacing w:line="600" w:lineRule="exact"/>
        <w:ind w:firstLineChars="200" w:firstLine="640"/>
        <w:rPr>
          <w:rFonts w:ascii="仿宋_GB2312" w:eastAsia="仿宋_GB2312" w:hAnsi="宋体"/>
          <w:sz w:val="32"/>
          <w:szCs w:val="32"/>
        </w:rPr>
      </w:pPr>
      <w:r w:rsidRPr="00067B20">
        <w:rPr>
          <w:rFonts w:ascii="楷体_GB2312" w:eastAsia="楷体_GB2312" w:hint="eastAsia"/>
          <w:sz w:val="32"/>
          <w:szCs w:val="32"/>
        </w:rPr>
        <w:t>5.加快建设师资队伍。</w:t>
      </w:r>
      <w:r w:rsidRPr="00067B20">
        <w:rPr>
          <w:rFonts w:eastAsia="仿宋_GB2312" w:hint="eastAsia"/>
          <w:sz w:val="32"/>
          <w:szCs w:val="32"/>
        </w:rPr>
        <w:t>从高等院校、科研机构中选拔一批志愿服务培训专家，从志愿者骨干、志愿服务组织管理者、专业社会工作者中培养一批志愿服务培训师，建立志愿服务</w:t>
      </w:r>
      <w:r w:rsidRPr="00067B20">
        <w:rPr>
          <w:rFonts w:eastAsia="仿宋_GB2312" w:hint="eastAsia"/>
          <w:sz w:val="32"/>
          <w:szCs w:val="32"/>
        </w:rPr>
        <w:lastRenderedPageBreak/>
        <w:t>培训师资库，实现培训人才共享。</w:t>
      </w:r>
    </w:p>
    <w:p w:rsidR="003C16CC" w:rsidRPr="00067B20" w:rsidRDefault="003C16CC" w:rsidP="003C16CC">
      <w:pPr>
        <w:spacing w:line="600" w:lineRule="exact"/>
        <w:ind w:firstLineChars="200" w:firstLine="640"/>
        <w:rPr>
          <w:rFonts w:eastAsia="仿宋_GB2312"/>
          <w:sz w:val="32"/>
          <w:szCs w:val="32"/>
        </w:rPr>
      </w:pPr>
      <w:r w:rsidRPr="00067B20">
        <w:rPr>
          <w:rFonts w:ascii="楷体_GB2312" w:eastAsia="楷体_GB2312" w:hint="eastAsia"/>
          <w:sz w:val="32"/>
          <w:szCs w:val="32"/>
        </w:rPr>
        <w:t>6.加强教材体系建设。</w:t>
      </w:r>
      <w:r w:rsidRPr="00067B20">
        <w:rPr>
          <w:rFonts w:eastAsia="仿宋_GB2312" w:hint="eastAsia"/>
          <w:sz w:val="32"/>
          <w:szCs w:val="32"/>
        </w:rPr>
        <w:t>根据培训内容编制《志愿服务培训大纲》，形成志愿服务培训核心课程、主干课程、选修课程和实践课程等课程体系。编制《志愿者培训系列教材》，逐步完善志愿者培训教材体系。</w:t>
      </w:r>
    </w:p>
    <w:p w:rsidR="003C16CC" w:rsidRPr="00067B20" w:rsidRDefault="003C16CC" w:rsidP="003C16CC">
      <w:pPr>
        <w:spacing w:line="600" w:lineRule="exact"/>
        <w:ind w:firstLineChars="200" w:firstLine="640"/>
        <w:rPr>
          <w:rFonts w:ascii="仿宋_GB2312" w:eastAsia="仿宋_GB2312" w:cs="仿宋_GB2312"/>
          <w:sz w:val="32"/>
          <w:szCs w:val="32"/>
        </w:rPr>
      </w:pPr>
      <w:r w:rsidRPr="00067B20">
        <w:rPr>
          <w:rFonts w:ascii="楷体_GB2312" w:eastAsia="楷体_GB2312" w:hint="eastAsia"/>
          <w:sz w:val="32"/>
          <w:szCs w:val="32"/>
        </w:rPr>
        <w:t>7.推动培训基地建设。</w:t>
      </w:r>
      <w:r w:rsidRPr="00067B20">
        <w:rPr>
          <w:rFonts w:ascii="仿宋_GB2312" w:eastAsia="仿宋_GB2312" w:cs="仿宋_GB2312" w:hint="eastAsia"/>
          <w:sz w:val="32"/>
          <w:szCs w:val="32"/>
        </w:rPr>
        <w:t>依托高等院校、科研院所、大型企业施教机构以及专业社会服务机构，分期分批推动基地建设。并充实基地内专家、师资、教材、课程等建设，广泛开展志愿服务培训活动。在中国志愿服务联合会会员单位中打造、培育、推广志愿服务示范培训基地。</w:t>
      </w:r>
    </w:p>
    <w:p w:rsidR="003C16CC" w:rsidRPr="00067B20" w:rsidRDefault="003C16CC" w:rsidP="003C16CC">
      <w:pPr>
        <w:spacing w:line="600" w:lineRule="exact"/>
        <w:ind w:firstLineChars="200" w:firstLine="640"/>
        <w:rPr>
          <w:rFonts w:ascii="楷体_GB2312" w:eastAsia="楷体_GB2312"/>
          <w:sz w:val="32"/>
          <w:szCs w:val="32"/>
        </w:rPr>
      </w:pPr>
      <w:r w:rsidRPr="00067B20">
        <w:rPr>
          <w:rFonts w:ascii="楷体_GB2312" w:eastAsia="楷体_GB2312" w:hint="eastAsia"/>
          <w:sz w:val="32"/>
          <w:szCs w:val="32"/>
        </w:rPr>
        <w:t>8.提高信息化水平。</w:t>
      </w:r>
      <w:r w:rsidRPr="00067B20">
        <w:rPr>
          <w:rFonts w:ascii="仿宋_GB2312" w:eastAsia="仿宋_GB2312" w:cs="仿宋_GB2312" w:hint="eastAsia"/>
          <w:sz w:val="32"/>
          <w:szCs w:val="32"/>
        </w:rPr>
        <w:t>志愿者培训要紧跟时代，依托现代信息技术，搭建全国网络培训平台。逐步实现远程教学与实体教学相结合的志愿培训模式。</w:t>
      </w:r>
    </w:p>
    <w:p w:rsidR="003C16CC" w:rsidRPr="00067B20" w:rsidRDefault="003C16CC" w:rsidP="003C16CC">
      <w:pPr>
        <w:widowControl/>
        <w:spacing w:line="560" w:lineRule="exact"/>
        <w:jc w:val="center"/>
        <w:rPr>
          <w:rFonts w:ascii="楷体_GB2312" w:eastAsia="楷体_GB2312"/>
          <w:sz w:val="32"/>
          <w:szCs w:val="32"/>
        </w:rPr>
      </w:pPr>
    </w:p>
    <w:p w:rsidR="003C16CC" w:rsidRPr="008A0588" w:rsidRDefault="003C16CC" w:rsidP="003C16CC">
      <w:pPr>
        <w:widowControl/>
        <w:spacing w:line="560" w:lineRule="exact"/>
        <w:jc w:val="center"/>
        <w:rPr>
          <w:rFonts w:ascii="黑体" w:eastAsia="黑体" w:hAnsi="黑体"/>
          <w:sz w:val="36"/>
          <w:szCs w:val="36"/>
        </w:rPr>
      </w:pPr>
      <w:r w:rsidRPr="008A0588">
        <w:rPr>
          <w:rFonts w:ascii="黑体" w:eastAsia="黑体" w:hAnsi="黑体" w:hint="eastAsia"/>
          <w:sz w:val="36"/>
          <w:szCs w:val="36"/>
        </w:rPr>
        <w:t>第三章 志愿服务培训工作重点工程</w:t>
      </w:r>
    </w:p>
    <w:p w:rsidR="003C16CC" w:rsidRPr="00067B20" w:rsidRDefault="003C16CC" w:rsidP="003C16CC">
      <w:pPr>
        <w:widowControl/>
        <w:spacing w:line="560" w:lineRule="exact"/>
        <w:ind w:firstLineChars="200" w:firstLine="640"/>
        <w:jc w:val="left"/>
        <w:rPr>
          <w:rFonts w:ascii="楷体_GB2312" w:eastAsia="楷体_GB2312" w:hAnsi="黑体"/>
          <w:sz w:val="32"/>
          <w:szCs w:val="32"/>
        </w:rPr>
      </w:pPr>
    </w:p>
    <w:p w:rsidR="003C16CC" w:rsidRPr="00067B20" w:rsidRDefault="003C16CC" w:rsidP="003C16CC">
      <w:pPr>
        <w:widowControl/>
        <w:spacing w:line="600" w:lineRule="exact"/>
        <w:ind w:firstLineChars="200" w:firstLine="640"/>
        <w:jc w:val="left"/>
        <w:rPr>
          <w:rFonts w:ascii="楷体_GB2312" w:eastAsia="楷体_GB2312" w:hAnsi="黑体"/>
          <w:sz w:val="32"/>
          <w:szCs w:val="32"/>
        </w:rPr>
      </w:pPr>
      <w:r w:rsidRPr="00067B20">
        <w:rPr>
          <w:rFonts w:ascii="黑体" w:eastAsia="黑体" w:hAnsi="黑体" w:hint="eastAsia"/>
          <w:sz w:val="32"/>
          <w:szCs w:val="32"/>
        </w:rPr>
        <w:t>一、志愿服务培训“进学校”工程</w:t>
      </w:r>
    </w:p>
    <w:p w:rsidR="003C16CC" w:rsidRPr="00067B20" w:rsidRDefault="003C16CC" w:rsidP="003C16CC">
      <w:pPr>
        <w:widowControl/>
        <w:spacing w:line="600" w:lineRule="exact"/>
        <w:ind w:firstLineChars="200" w:firstLine="640"/>
        <w:rPr>
          <w:rFonts w:eastAsia="仿宋_GB2312"/>
          <w:sz w:val="32"/>
          <w:szCs w:val="32"/>
        </w:rPr>
      </w:pPr>
      <w:r w:rsidRPr="00067B20">
        <w:rPr>
          <w:rFonts w:eastAsia="仿宋_GB2312" w:hint="eastAsia"/>
          <w:sz w:val="32"/>
          <w:szCs w:val="32"/>
        </w:rPr>
        <w:t>推动将志愿服务纳入各级党校、行政学院及其他干部院校的干部教育培训课程，提高党政干部对志愿服务的认识水平、支持力度和主动参与志愿服务的示范作用。将志愿服务纳入高等院校公共课、思想品德课和实践课的课程建设当中，并纳入实践学分管理，提高大学生参与志愿服务意识和能力。加强中小学生志愿服务教育，将志愿服务培训与思想道德教</w:t>
      </w:r>
      <w:r w:rsidRPr="00067B20">
        <w:rPr>
          <w:rFonts w:eastAsia="仿宋_GB2312" w:hint="eastAsia"/>
          <w:sz w:val="32"/>
          <w:szCs w:val="32"/>
        </w:rPr>
        <w:lastRenderedPageBreak/>
        <w:t>育、公民意识教育和社会服务技能相结合。鼓励各类学校加强对志愿服务培训研究，将研究成果转化成为志愿服务精品课程。</w:t>
      </w:r>
    </w:p>
    <w:p w:rsidR="003C16CC" w:rsidRPr="00067B20" w:rsidRDefault="003C16CC" w:rsidP="003C16CC">
      <w:pPr>
        <w:widowControl/>
        <w:spacing w:line="600" w:lineRule="exact"/>
        <w:ind w:firstLineChars="200" w:firstLine="640"/>
        <w:jc w:val="left"/>
        <w:rPr>
          <w:rFonts w:ascii="黑体" w:eastAsia="黑体" w:hAnsi="黑体"/>
          <w:sz w:val="32"/>
          <w:szCs w:val="32"/>
        </w:rPr>
      </w:pPr>
      <w:r w:rsidRPr="00067B20">
        <w:rPr>
          <w:rFonts w:ascii="黑体" w:eastAsia="黑体" w:hAnsi="黑体" w:hint="eastAsia"/>
          <w:sz w:val="32"/>
          <w:szCs w:val="32"/>
        </w:rPr>
        <w:t>二、志愿服务培训“进企业”工程</w:t>
      </w:r>
    </w:p>
    <w:p w:rsidR="003C16CC" w:rsidRPr="00067B20" w:rsidRDefault="003C16CC" w:rsidP="003C16CC">
      <w:pPr>
        <w:widowControl/>
        <w:spacing w:line="600" w:lineRule="exact"/>
        <w:ind w:firstLineChars="200" w:firstLine="640"/>
        <w:rPr>
          <w:rFonts w:eastAsia="仿宋_GB2312"/>
          <w:sz w:val="32"/>
          <w:szCs w:val="32"/>
        </w:rPr>
      </w:pPr>
      <w:r w:rsidRPr="00067B20">
        <w:rPr>
          <w:rFonts w:eastAsia="仿宋_GB2312" w:hint="eastAsia"/>
          <w:sz w:val="32"/>
          <w:szCs w:val="32"/>
        </w:rPr>
        <w:t>推动将志愿服务培训与践行企业社会责任相结合，提高企业志愿服务培训的覆盖率。重视通过商会、企业家协会等各类行业团体和社会团体开展志愿服务培训，宣传引导更多的企业带领员工加入志愿服务的行列。加强企业负责人的培训力度，带动企业重视志愿服务、参与志愿服务。</w:t>
      </w:r>
    </w:p>
    <w:p w:rsidR="003C16CC" w:rsidRPr="00067B20" w:rsidRDefault="003C16CC" w:rsidP="003C16CC">
      <w:pPr>
        <w:widowControl/>
        <w:spacing w:line="600" w:lineRule="exact"/>
        <w:ind w:firstLineChars="200" w:firstLine="640"/>
        <w:jc w:val="left"/>
        <w:rPr>
          <w:rFonts w:ascii="黑体" w:eastAsia="黑体" w:hAnsi="黑体"/>
          <w:sz w:val="32"/>
          <w:szCs w:val="32"/>
        </w:rPr>
      </w:pPr>
      <w:r w:rsidRPr="00067B20">
        <w:rPr>
          <w:rFonts w:ascii="黑体" w:eastAsia="黑体" w:hAnsi="黑体" w:hint="eastAsia"/>
          <w:sz w:val="32"/>
          <w:szCs w:val="32"/>
        </w:rPr>
        <w:t>三、志愿服务培训“进社区”工程</w:t>
      </w:r>
    </w:p>
    <w:p w:rsidR="003C16CC" w:rsidRPr="00067B20" w:rsidRDefault="003C16CC" w:rsidP="003C16CC">
      <w:pPr>
        <w:widowControl/>
        <w:spacing w:line="600" w:lineRule="exact"/>
        <w:ind w:firstLineChars="200" w:firstLine="640"/>
        <w:rPr>
          <w:rFonts w:eastAsia="仿宋_GB2312"/>
          <w:sz w:val="32"/>
          <w:szCs w:val="32"/>
        </w:rPr>
      </w:pPr>
      <w:r w:rsidRPr="00067B20">
        <w:rPr>
          <w:rFonts w:eastAsia="仿宋_GB2312" w:hint="eastAsia"/>
          <w:sz w:val="32"/>
          <w:szCs w:val="32"/>
        </w:rPr>
        <w:t>推动志愿服务培训进市民学校、村民学校，通过群众喜闻乐见的培训形式，普及社区“邻里守望”志愿服务知识，加强对志愿者和广大群众的宣传引导，拓展志愿服务培训的覆盖面。结合创新社会治理和深化社会建设的要求，加强对社区自治组织、社会工作专业组织和志愿服务组织负责人的培训。通过</w:t>
      </w:r>
      <w:bookmarkStart w:id="1" w:name="OLE_LINK4"/>
      <w:bookmarkStart w:id="2" w:name="OLE_LINK3"/>
      <w:r w:rsidRPr="00067B20">
        <w:rPr>
          <w:rFonts w:eastAsia="仿宋_GB2312" w:hint="eastAsia"/>
          <w:sz w:val="32"/>
          <w:szCs w:val="32"/>
        </w:rPr>
        <w:t>“社工</w:t>
      </w:r>
      <w:r w:rsidRPr="00067B20">
        <w:rPr>
          <w:rFonts w:eastAsia="仿宋_GB2312"/>
          <w:sz w:val="32"/>
          <w:szCs w:val="32"/>
        </w:rPr>
        <w:t>+</w:t>
      </w:r>
      <w:r w:rsidRPr="00067B20">
        <w:rPr>
          <w:rFonts w:eastAsia="仿宋_GB2312" w:hint="eastAsia"/>
          <w:sz w:val="32"/>
          <w:szCs w:val="32"/>
        </w:rPr>
        <w:t>志愿者”的协作机制</w:t>
      </w:r>
      <w:bookmarkEnd w:id="1"/>
      <w:bookmarkEnd w:id="2"/>
      <w:r w:rsidRPr="00067B20">
        <w:rPr>
          <w:rFonts w:eastAsia="仿宋_GB2312" w:hint="eastAsia"/>
          <w:sz w:val="32"/>
          <w:szCs w:val="32"/>
        </w:rPr>
        <w:t>，提高志愿服务能力。</w:t>
      </w:r>
    </w:p>
    <w:p w:rsidR="003C16CC" w:rsidRPr="00067B20" w:rsidRDefault="003C16CC" w:rsidP="003C16CC">
      <w:pPr>
        <w:widowControl/>
        <w:spacing w:line="600" w:lineRule="exact"/>
        <w:ind w:firstLineChars="200" w:firstLine="640"/>
        <w:jc w:val="left"/>
        <w:rPr>
          <w:rFonts w:ascii="黑体" w:eastAsia="黑体" w:hAnsi="黑体"/>
          <w:sz w:val="32"/>
          <w:szCs w:val="32"/>
        </w:rPr>
      </w:pPr>
      <w:r w:rsidRPr="00067B20">
        <w:rPr>
          <w:rFonts w:ascii="黑体" w:eastAsia="黑体" w:hAnsi="黑体" w:hint="eastAsia"/>
          <w:sz w:val="32"/>
          <w:szCs w:val="32"/>
        </w:rPr>
        <w:t>四、志愿服务培训“进网络”工程</w:t>
      </w:r>
    </w:p>
    <w:p w:rsidR="003C16CC" w:rsidRPr="00067B20" w:rsidRDefault="003C16CC" w:rsidP="003C16CC">
      <w:pPr>
        <w:widowControl/>
        <w:spacing w:line="600" w:lineRule="exact"/>
        <w:ind w:firstLineChars="200" w:firstLine="640"/>
        <w:rPr>
          <w:rFonts w:eastAsia="仿宋_GB2312"/>
          <w:sz w:val="32"/>
          <w:szCs w:val="32"/>
        </w:rPr>
      </w:pPr>
      <w:r w:rsidRPr="00067B20">
        <w:rPr>
          <w:rFonts w:eastAsia="仿宋_GB2312" w:hint="eastAsia"/>
          <w:sz w:val="32"/>
          <w:szCs w:val="32"/>
        </w:rPr>
        <w:t>推动实现“互联网</w:t>
      </w:r>
      <w:r w:rsidRPr="00067B20">
        <w:rPr>
          <w:rFonts w:eastAsia="仿宋_GB2312"/>
          <w:sz w:val="32"/>
          <w:szCs w:val="32"/>
        </w:rPr>
        <w:t>+</w:t>
      </w:r>
      <w:r w:rsidRPr="00067B20">
        <w:rPr>
          <w:rFonts w:eastAsia="仿宋_GB2312" w:hint="eastAsia"/>
          <w:sz w:val="32"/>
          <w:szCs w:val="32"/>
        </w:rPr>
        <w:t>志愿服务培训”模式，提高志愿服务培训效率，利用“志愿云”信息管理系统，实现志愿者多渠道在线即时培训、交流、评价。</w:t>
      </w:r>
    </w:p>
    <w:p w:rsidR="003C16CC" w:rsidRPr="00067B20" w:rsidRDefault="003C16CC" w:rsidP="003C16CC">
      <w:pPr>
        <w:widowControl/>
        <w:spacing w:line="600" w:lineRule="exact"/>
        <w:ind w:firstLineChars="200" w:firstLine="640"/>
        <w:jc w:val="left"/>
        <w:rPr>
          <w:rFonts w:ascii="黑体" w:eastAsia="黑体" w:hAnsi="黑体"/>
          <w:sz w:val="32"/>
          <w:szCs w:val="32"/>
        </w:rPr>
      </w:pPr>
      <w:r w:rsidRPr="00067B20">
        <w:rPr>
          <w:rFonts w:ascii="黑体" w:eastAsia="黑体" w:hAnsi="黑体" w:hint="eastAsia"/>
          <w:sz w:val="32"/>
          <w:szCs w:val="32"/>
        </w:rPr>
        <w:t>五、志愿服务培训“三师”工程</w:t>
      </w:r>
    </w:p>
    <w:p w:rsidR="003C16CC" w:rsidRPr="00067B20" w:rsidRDefault="003C16CC" w:rsidP="003C16CC">
      <w:pPr>
        <w:widowControl/>
        <w:spacing w:line="600" w:lineRule="exact"/>
        <w:ind w:firstLineChars="200" w:firstLine="640"/>
        <w:rPr>
          <w:rFonts w:eastAsia="仿宋_GB2312"/>
          <w:sz w:val="32"/>
          <w:szCs w:val="32"/>
        </w:rPr>
      </w:pPr>
      <w:r w:rsidRPr="00067B20">
        <w:rPr>
          <w:rFonts w:eastAsia="仿宋_GB2312" w:hint="eastAsia"/>
          <w:sz w:val="32"/>
          <w:szCs w:val="32"/>
        </w:rPr>
        <w:lastRenderedPageBreak/>
        <w:t>根据资源、人才、项目合理配置的原则，着力培养志愿服务项目咨询师、项目策划师、项目督导师队伍。分别制定有针对性的培训体系，通过“三师”工程，加强志愿服务实施过程中的指导和服务，推动志愿服务项目化、制度化落地。</w:t>
      </w:r>
    </w:p>
    <w:p w:rsidR="003C16CC" w:rsidRPr="00067B20" w:rsidRDefault="003C16CC" w:rsidP="003C16CC">
      <w:pPr>
        <w:pStyle w:val="1"/>
        <w:spacing w:line="560" w:lineRule="exact"/>
        <w:ind w:firstLineChars="0" w:firstLine="0"/>
        <w:jc w:val="center"/>
        <w:rPr>
          <w:rFonts w:ascii="黑体" w:eastAsia="黑体" w:hAnsi="黑体"/>
          <w:sz w:val="32"/>
          <w:szCs w:val="32"/>
        </w:rPr>
      </w:pPr>
    </w:p>
    <w:p w:rsidR="003C16CC" w:rsidRPr="008A0588" w:rsidRDefault="003C16CC" w:rsidP="003C16CC">
      <w:pPr>
        <w:pStyle w:val="1"/>
        <w:spacing w:line="560" w:lineRule="exact"/>
        <w:ind w:firstLineChars="0" w:firstLine="0"/>
        <w:jc w:val="center"/>
        <w:rPr>
          <w:rFonts w:ascii="黑体" w:eastAsia="黑体" w:hAnsi="黑体"/>
          <w:sz w:val="36"/>
          <w:szCs w:val="36"/>
        </w:rPr>
      </w:pPr>
      <w:r w:rsidRPr="008A0588">
        <w:rPr>
          <w:rFonts w:ascii="黑体" w:eastAsia="黑体" w:hAnsi="黑体" w:hint="eastAsia"/>
          <w:sz w:val="36"/>
          <w:szCs w:val="36"/>
        </w:rPr>
        <w:t>第四章 支持保障措施</w:t>
      </w:r>
    </w:p>
    <w:p w:rsidR="003C16CC" w:rsidRPr="00067B20" w:rsidRDefault="003C16CC" w:rsidP="003C16CC">
      <w:pPr>
        <w:pStyle w:val="1"/>
        <w:spacing w:line="560" w:lineRule="exact"/>
        <w:ind w:firstLineChars="0" w:firstLine="0"/>
        <w:jc w:val="center"/>
        <w:rPr>
          <w:rFonts w:ascii="黑体" w:eastAsia="黑体" w:hAnsi="黑体"/>
          <w:sz w:val="32"/>
          <w:szCs w:val="32"/>
        </w:rPr>
      </w:pPr>
    </w:p>
    <w:p w:rsidR="003C16CC" w:rsidRPr="00067B20" w:rsidRDefault="003C16CC" w:rsidP="003C16CC">
      <w:pPr>
        <w:pStyle w:val="1"/>
        <w:spacing w:line="600" w:lineRule="exact"/>
        <w:ind w:firstLineChars="0" w:firstLine="585"/>
        <w:jc w:val="left"/>
        <w:rPr>
          <w:rFonts w:ascii="黑体" w:eastAsia="黑体" w:hAnsi="黑体"/>
          <w:sz w:val="32"/>
          <w:szCs w:val="32"/>
        </w:rPr>
      </w:pPr>
      <w:r w:rsidRPr="00067B20">
        <w:rPr>
          <w:rFonts w:ascii="黑体" w:eastAsia="黑体" w:hAnsi="黑体" w:hint="eastAsia"/>
          <w:sz w:val="32"/>
          <w:szCs w:val="32"/>
        </w:rPr>
        <w:t>一、强化组织保障机制</w:t>
      </w:r>
    </w:p>
    <w:p w:rsidR="003C16CC" w:rsidRPr="00067B20" w:rsidRDefault="003C16CC" w:rsidP="003C16CC">
      <w:pPr>
        <w:pStyle w:val="1"/>
        <w:spacing w:line="600" w:lineRule="exact"/>
        <w:ind w:firstLineChars="0" w:firstLine="585"/>
        <w:rPr>
          <w:rFonts w:ascii="仿宋_GB2312" w:eastAsia="仿宋_GB2312" w:hAnsi="黑体"/>
          <w:sz w:val="32"/>
          <w:szCs w:val="32"/>
        </w:rPr>
      </w:pPr>
      <w:r w:rsidRPr="00067B20">
        <w:rPr>
          <w:rFonts w:ascii="仿宋_GB2312" w:eastAsia="仿宋_GB2312" w:cs="仿宋_GB2312" w:hint="eastAsia"/>
          <w:sz w:val="32"/>
          <w:szCs w:val="32"/>
        </w:rPr>
        <w:t>在中央文明办、民政部的指导下，加强对培训工作的组织领导，全国、省、地</w:t>
      </w:r>
      <w:r w:rsidRPr="00067B20">
        <w:rPr>
          <w:rFonts w:ascii="仿宋_GB2312" w:eastAsia="仿宋_GB2312" w:hAnsi="黑体" w:hint="eastAsia"/>
          <w:sz w:val="32"/>
          <w:szCs w:val="32"/>
        </w:rPr>
        <w:t>市、区县各级会员单位充分发挥联合、服务、促进、交流的作用，实现志愿服务工作统筹协调、资源共享，形成合力。</w:t>
      </w:r>
    </w:p>
    <w:p w:rsidR="003C16CC" w:rsidRPr="00067B20" w:rsidRDefault="003C16CC" w:rsidP="003C16CC">
      <w:pPr>
        <w:pStyle w:val="1"/>
        <w:spacing w:line="600" w:lineRule="exact"/>
        <w:ind w:firstLineChars="0" w:firstLine="585"/>
        <w:jc w:val="left"/>
        <w:rPr>
          <w:rFonts w:ascii="黑体" w:eastAsia="黑体" w:hAnsi="黑体"/>
          <w:sz w:val="32"/>
          <w:szCs w:val="32"/>
        </w:rPr>
      </w:pPr>
      <w:r w:rsidRPr="00067B20">
        <w:rPr>
          <w:rFonts w:ascii="黑体" w:eastAsia="黑体" w:hAnsi="黑体" w:hint="eastAsia"/>
          <w:sz w:val="32"/>
          <w:szCs w:val="32"/>
        </w:rPr>
        <w:t>二、完善政策保障机制</w:t>
      </w:r>
    </w:p>
    <w:p w:rsidR="003C16CC" w:rsidRPr="00067B20" w:rsidRDefault="003C16CC" w:rsidP="003C16CC">
      <w:pPr>
        <w:pStyle w:val="1"/>
        <w:spacing w:line="600" w:lineRule="exact"/>
        <w:ind w:firstLineChars="0" w:firstLine="585"/>
        <w:rPr>
          <w:rFonts w:ascii="仿宋_GB2312" w:eastAsia="仿宋_GB2312" w:cs="仿宋_GB2312"/>
          <w:sz w:val="32"/>
          <w:szCs w:val="32"/>
        </w:rPr>
      </w:pPr>
      <w:r w:rsidRPr="00067B20">
        <w:rPr>
          <w:rFonts w:ascii="仿宋_GB2312" w:eastAsia="仿宋_GB2312" w:cs="仿宋_GB2312" w:hint="eastAsia"/>
          <w:sz w:val="32"/>
          <w:szCs w:val="32"/>
        </w:rPr>
        <w:t>适时出台志愿服务培训工作的实施细则，</w:t>
      </w:r>
      <w:r w:rsidRPr="00067B20">
        <w:rPr>
          <w:rFonts w:ascii="Times New Roman" w:eastAsia="仿宋_GB2312" w:hAnsi="Times New Roman" w:hint="eastAsia"/>
          <w:sz w:val="32"/>
          <w:szCs w:val="32"/>
        </w:rPr>
        <w:t>将志愿服务培训纳入各地组织部门人才工作规划、工作要点，以及精神文明和社会建设工作要点之中，通过督办的形式加强志愿服务培训的政策保障</w:t>
      </w:r>
      <w:r w:rsidRPr="00067B20">
        <w:rPr>
          <w:rFonts w:ascii="仿宋_GB2312" w:eastAsia="仿宋_GB2312" w:cs="仿宋_GB2312" w:hint="eastAsia"/>
          <w:sz w:val="32"/>
          <w:szCs w:val="32"/>
        </w:rPr>
        <w:t>。</w:t>
      </w:r>
    </w:p>
    <w:p w:rsidR="003C16CC" w:rsidRPr="00067B20" w:rsidRDefault="003C16CC" w:rsidP="003C16CC">
      <w:pPr>
        <w:pStyle w:val="1"/>
        <w:spacing w:line="600" w:lineRule="exact"/>
        <w:ind w:firstLineChars="0" w:firstLine="585"/>
        <w:jc w:val="left"/>
        <w:rPr>
          <w:rFonts w:ascii="黑体" w:eastAsia="黑体" w:hAnsi="黑体"/>
          <w:sz w:val="32"/>
          <w:szCs w:val="32"/>
        </w:rPr>
      </w:pPr>
      <w:r w:rsidRPr="00067B20">
        <w:rPr>
          <w:rFonts w:ascii="黑体" w:eastAsia="黑体" w:hAnsi="黑体" w:hint="eastAsia"/>
          <w:sz w:val="32"/>
          <w:szCs w:val="32"/>
        </w:rPr>
        <w:t>三、健全经费保障机制</w:t>
      </w:r>
    </w:p>
    <w:p w:rsidR="003C16CC" w:rsidRPr="00067B20" w:rsidRDefault="003C16CC" w:rsidP="003C16CC">
      <w:pPr>
        <w:pStyle w:val="1"/>
        <w:spacing w:line="600" w:lineRule="exact"/>
        <w:ind w:firstLineChars="0" w:firstLine="585"/>
        <w:rPr>
          <w:rFonts w:ascii="仿宋_GB2312" w:eastAsia="仿宋_GB2312" w:hAnsi="黑体"/>
          <w:sz w:val="32"/>
          <w:szCs w:val="32"/>
        </w:rPr>
      </w:pPr>
      <w:r w:rsidRPr="00067B20">
        <w:rPr>
          <w:rFonts w:ascii="Times New Roman" w:eastAsia="仿宋_GB2312" w:hAnsi="Times New Roman" w:hint="eastAsia"/>
          <w:sz w:val="32"/>
          <w:szCs w:val="32"/>
        </w:rPr>
        <w:t>积极争取财政资金对志愿服务培训工作的支持，</w:t>
      </w:r>
      <w:r w:rsidRPr="00067B20">
        <w:rPr>
          <w:rFonts w:ascii="仿宋_GB2312" w:eastAsia="仿宋_GB2312" w:cs="仿宋_GB2312" w:hint="eastAsia"/>
          <w:sz w:val="32"/>
          <w:szCs w:val="32"/>
        </w:rPr>
        <w:t>培训经费要纳入各地区、各行业志愿服务联合会（协会）工作的总体预算</w:t>
      </w:r>
      <w:r w:rsidRPr="00067B20">
        <w:rPr>
          <w:rFonts w:ascii="Times New Roman" w:eastAsia="仿宋_GB2312" w:hAnsi="Times New Roman" w:hint="eastAsia"/>
          <w:sz w:val="32"/>
          <w:szCs w:val="32"/>
        </w:rPr>
        <w:t>。志愿者使用单位要保障志愿服务培训的经费投入，给予必要的资源支持。</w:t>
      </w:r>
      <w:r w:rsidRPr="00067B20">
        <w:rPr>
          <w:rFonts w:ascii="仿宋_GB2312" w:eastAsia="仿宋_GB2312" w:hAnsi="黑体" w:hint="eastAsia"/>
          <w:sz w:val="32"/>
          <w:szCs w:val="32"/>
        </w:rPr>
        <w:t>积极引导社会资金及基金会参与志愿服务培训。</w:t>
      </w:r>
    </w:p>
    <w:p w:rsidR="003C16CC" w:rsidRPr="00067B20" w:rsidRDefault="003C16CC" w:rsidP="003C16CC">
      <w:pPr>
        <w:pStyle w:val="1"/>
        <w:spacing w:line="600" w:lineRule="exact"/>
        <w:ind w:firstLine="640"/>
        <w:jc w:val="left"/>
        <w:rPr>
          <w:rFonts w:ascii="黑体" w:eastAsia="黑体" w:hAnsi="黑体"/>
          <w:sz w:val="32"/>
          <w:szCs w:val="32"/>
        </w:rPr>
      </w:pPr>
      <w:r w:rsidRPr="00067B20">
        <w:rPr>
          <w:rFonts w:ascii="黑体" w:eastAsia="黑体" w:hAnsi="黑体" w:hint="eastAsia"/>
          <w:sz w:val="32"/>
          <w:szCs w:val="32"/>
        </w:rPr>
        <w:lastRenderedPageBreak/>
        <w:t>四、建立培训效果评价机制</w:t>
      </w:r>
    </w:p>
    <w:p w:rsidR="003C16CC" w:rsidRPr="00067B20" w:rsidRDefault="003C16CC" w:rsidP="003C16CC">
      <w:pPr>
        <w:spacing w:line="600" w:lineRule="exact"/>
        <w:ind w:firstLineChars="200" w:firstLine="640"/>
        <w:rPr>
          <w:rFonts w:ascii="仿宋_GB2312" w:eastAsia="仿宋_GB2312" w:hAnsi="黑体"/>
          <w:sz w:val="32"/>
          <w:szCs w:val="32"/>
        </w:rPr>
      </w:pPr>
      <w:r w:rsidRPr="00067B20">
        <w:rPr>
          <w:rFonts w:ascii="仿宋_GB2312" w:eastAsia="仿宋_GB2312" w:hAnsi="黑体" w:hint="eastAsia"/>
          <w:sz w:val="32"/>
          <w:szCs w:val="32"/>
        </w:rPr>
        <w:t>建立一套涵盖培训项目设计、培训实施标准、培训效果评价及信息反馈的评估标准体系，科学合理地评估培训效果。考核培训方法的标准包括：培训方法的多样性程度、完善的培训规划、培训满意度。</w:t>
      </w:r>
    </w:p>
    <w:p w:rsidR="003C16CC" w:rsidRPr="00067B20" w:rsidRDefault="003C16CC" w:rsidP="003C16CC">
      <w:pPr>
        <w:widowControl/>
        <w:spacing w:line="600" w:lineRule="exact"/>
        <w:jc w:val="left"/>
        <w:rPr>
          <w:rFonts w:ascii="仿宋_GB2312" w:eastAsia="仿宋_GB2312" w:hAnsi="黑体"/>
          <w:sz w:val="32"/>
          <w:szCs w:val="32"/>
        </w:rPr>
      </w:pPr>
      <w:r w:rsidRPr="00067B20">
        <w:rPr>
          <w:rFonts w:ascii="仿宋_GB2312" w:eastAsia="仿宋_GB2312" w:hAnsi="黑体" w:hint="eastAsia"/>
          <w:kern w:val="0"/>
          <w:sz w:val="32"/>
          <w:szCs w:val="32"/>
        </w:rPr>
        <w:br w:type="page"/>
      </w:r>
    </w:p>
    <w:p w:rsidR="003C16CC" w:rsidRPr="00067B20" w:rsidRDefault="003C16CC" w:rsidP="003C16CC">
      <w:pPr>
        <w:spacing w:line="560" w:lineRule="exact"/>
        <w:rPr>
          <w:rFonts w:ascii="仿宋_GB2312" w:eastAsia="仿宋_GB2312" w:hAnsi="黑体"/>
          <w:sz w:val="32"/>
          <w:szCs w:val="32"/>
        </w:rPr>
      </w:pPr>
    </w:p>
    <w:p w:rsidR="003C16CC" w:rsidRPr="00067B20" w:rsidRDefault="003C16CC" w:rsidP="003C16CC">
      <w:pPr>
        <w:spacing w:line="560" w:lineRule="exact"/>
        <w:rPr>
          <w:rFonts w:ascii="仿宋_GB2312" w:eastAsia="仿宋_GB2312" w:hAnsi="黑体"/>
          <w:sz w:val="32"/>
          <w:szCs w:val="32"/>
        </w:rPr>
      </w:pPr>
      <w:r w:rsidRPr="00067B20">
        <w:rPr>
          <w:rFonts w:ascii="仿宋_GB2312" w:eastAsia="仿宋_GB2312" w:hAnsi="黑体" w:hint="eastAsia"/>
          <w:sz w:val="32"/>
          <w:szCs w:val="32"/>
        </w:rPr>
        <w:t>附：</w:t>
      </w:r>
    </w:p>
    <w:p w:rsidR="003C16CC" w:rsidRPr="00067B20" w:rsidRDefault="003C16CC" w:rsidP="003C16CC">
      <w:pPr>
        <w:spacing w:line="560" w:lineRule="exact"/>
        <w:rPr>
          <w:rFonts w:ascii="仿宋_GB2312" w:eastAsia="仿宋_GB2312" w:hAnsi="黑体"/>
          <w:sz w:val="32"/>
          <w:szCs w:val="32"/>
        </w:rPr>
      </w:pPr>
    </w:p>
    <w:p w:rsidR="003C16CC" w:rsidRPr="00067B20" w:rsidRDefault="003C16CC" w:rsidP="003C16CC">
      <w:pPr>
        <w:spacing w:line="560" w:lineRule="exact"/>
        <w:jc w:val="center"/>
        <w:rPr>
          <w:rFonts w:eastAsia="黑体"/>
          <w:sz w:val="36"/>
          <w:szCs w:val="36"/>
        </w:rPr>
      </w:pPr>
      <w:r w:rsidRPr="00067B20">
        <w:rPr>
          <w:rFonts w:ascii="方正小标宋简体" w:eastAsia="方正小标宋简体" w:hAnsi="黑体" w:hint="eastAsia"/>
          <w:sz w:val="36"/>
          <w:szCs w:val="36"/>
        </w:rPr>
        <w:t>志愿服务培训的内容与方式</w:t>
      </w:r>
    </w:p>
    <w:p w:rsidR="003C16CC" w:rsidRPr="00067B20" w:rsidRDefault="003C16CC" w:rsidP="003C16CC">
      <w:pPr>
        <w:widowControl/>
        <w:spacing w:line="560" w:lineRule="exact"/>
        <w:jc w:val="left"/>
        <w:rPr>
          <w:rFonts w:eastAsia="仿宋_GB2312"/>
          <w:b/>
          <w:sz w:val="32"/>
          <w:szCs w:val="32"/>
        </w:rPr>
      </w:pPr>
    </w:p>
    <w:p w:rsidR="003C16CC" w:rsidRPr="00067B20" w:rsidRDefault="003C16CC" w:rsidP="003C16CC">
      <w:pPr>
        <w:widowControl/>
        <w:spacing w:line="560" w:lineRule="exact"/>
        <w:ind w:firstLineChars="196" w:firstLine="627"/>
        <w:jc w:val="left"/>
        <w:rPr>
          <w:rFonts w:ascii="黑体" w:eastAsia="黑体" w:hAnsi="黑体"/>
          <w:sz w:val="32"/>
          <w:szCs w:val="32"/>
        </w:rPr>
      </w:pPr>
      <w:r w:rsidRPr="00067B20">
        <w:rPr>
          <w:rFonts w:ascii="黑体" w:eastAsia="黑体" w:hAnsi="黑体" w:hint="eastAsia"/>
          <w:sz w:val="32"/>
          <w:szCs w:val="32"/>
        </w:rPr>
        <w:t>一、志愿者培训</w:t>
      </w:r>
    </w:p>
    <w:p w:rsidR="003C16CC" w:rsidRPr="00067B20" w:rsidRDefault="003C16CC" w:rsidP="003C16CC">
      <w:pPr>
        <w:widowControl/>
        <w:spacing w:line="560" w:lineRule="exact"/>
        <w:ind w:firstLineChars="196" w:firstLine="627"/>
        <w:rPr>
          <w:rFonts w:eastAsia="仿宋_GB2312"/>
          <w:sz w:val="32"/>
          <w:szCs w:val="32"/>
        </w:rPr>
      </w:pPr>
      <w:r w:rsidRPr="00067B20">
        <w:rPr>
          <w:rFonts w:ascii="楷体_GB2312" w:eastAsia="楷体_GB2312" w:hint="eastAsia"/>
          <w:sz w:val="32"/>
          <w:szCs w:val="32"/>
        </w:rPr>
        <w:t>1.定位：</w:t>
      </w:r>
      <w:r w:rsidRPr="00067B20">
        <w:rPr>
          <w:rFonts w:eastAsia="仿宋_GB2312" w:hint="eastAsia"/>
          <w:sz w:val="32"/>
          <w:szCs w:val="32"/>
        </w:rPr>
        <w:t>在各类志愿服务活动中的具体服务提供者。</w:t>
      </w:r>
    </w:p>
    <w:p w:rsidR="003C16CC" w:rsidRPr="00067B20" w:rsidRDefault="003C16CC" w:rsidP="003C16CC">
      <w:pPr>
        <w:widowControl/>
        <w:spacing w:line="560" w:lineRule="exact"/>
        <w:ind w:firstLine="648"/>
        <w:rPr>
          <w:rFonts w:eastAsia="仿宋_GB2312"/>
          <w:sz w:val="32"/>
          <w:szCs w:val="32"/>
        </w:rPr>
      </w:pPr>
      <w:r w:rsidRPr="00067B20">
        <w:rPr>
          <w:rFonts w:ascii="楷体_GB2312" w:eastAsia="楷体_GB2312" w:hint="eastAsia"/>
          <w:sz w:val="32"/>
          <w:szCs w:val="32"/>
        </w:rPr>
        <w:t>2.培训目标：</w:t>
      </w:r>
      <w:r w:rsidRPr="00067B20">
        <w:rPr>
          <w:rFonts w:eastAsia="仿宋_GB2312" w:hint="eastAsia"/>
          <w:sz w:val="32"/>
          <w:szCs w:val="32"/>
        </w:rPr>
        <w:t>培养出具有志愿服务精神，具备志愿服务的专业知识和技能，能够主动承担志愿服务所需的责任，能够解决志愿服务过程中所遇到的实际问题的合格志愿者。</w:t>
      </w:r>
    </w:p>
    <w:p w:rsidR="003C16CC" w:rsidRPr="00067B20" w:rsidRDefault="003C16CC" w:rsidP="003C16CC">
      <w:pPr>
        <w:widowControl/>
        <w:spacing w:line="560" w:lineRule="exact"/>
        <w:ind w:firstLineChars="200" w:firstLine="640"/>
        <w:rPr>
          <w:rFonts w:eastAsia="仿宋_GB2312"/>
          <w:sz w:val="32"/>
          <w:szCs w:val="32"/>
        </w:rPr>
      </w:pPr>
      <w:r w:rsidRPr="00067B20">
        <w:rPr>
          <w:rFonts w:ascii="楷体_GB2312" w:eastAsia="楷体_GB2312" w:hint="eastAsia"/>
          <w:sz w:val="32"/>
          <w:szCs w:val="32"/>
        </w:rPr>
        <w:t>3.培训内容：</w:t>
      </w:r>
      <w:r w:rsidRPr="00067B20">
        <w:rPr>
          <w:rFonts w:eastAsia="仿宋_GB2312" w:hint="eastAsia"/>
          <w:sz w:val="32"/>
          <w:szCs w:val="32"/>
        </w:rPr>
        <w:t>设计出培训课程体系满足以下培训内容。主要分为四类：（</w:t>
      </w:r>
      <w:r w:rsidRPr="00067B20">
        <w:rPr>
          <w:rFonts w:eastAsia="仿宋_GB2312"/>
          <w:sz w:val="32"/>
          <w:szCs w:val="32"/>
        </w:rPr>
        <w:t>1</w:t>
      </w:r>
      <w:r w:rsidRPr="00067B20">
        <w:rPr>
          <w:rFonts w:eastAsia="仿宋_GB2312" w:hint="eastAsia"/>
          <w:sz w:val="32"/>
          <w:szCs w:val="32"/>
        </w:rPr>
        <w:t>）通用能力：志愿文化、服务精神、沟通能力、团队合作能力、情绪控制与感知能力、学习能力等；（</w:t>
      </w:r>
      <w:r w:rsidRPr="00067B20">
        <w:rPr>
          <w:rFonts w:eastAsia="仿宋_GB2312"/>
          <w:sz w:val="32"/>
          <w:szCs w:val="32"/>
        </w:rPr>
        <w:t>2</w:t>
      </w:r>
      <w:r w:rsidRPr="00067B20">
        <w:rPr>
          <w:rFonts w:eastAsia="仿宋_GB2312" w:hint="eastAsia"/>
          <w:sz w:val="32"/>
          <w:szCs w:val="32"/>
        </w:rPr>
        <w:t>）专业知识与技能：岗位知识、专业知识、服务相关信息、专业操作技巧等；（</w:t>
      </w:r>
      <w:r w:rsidRPr="00067B20">
        <w:rPr>
          <w:rFonts w:eastAsia="仿宋_GB2312"/>
          <w:sz w:val="32"/>
          <w:szCs w:val="32"/>
        </w:rPr>
        <w:t>3</w:t>
      </w:r>
      <w:r w:rsidRPr="00067B20">
        <w:rPr>
          <w:rFonts w:eastAsia="仿宋_GB2312" w:hint="eastAsia"/>
          <w:sz w:val="32"/>
          <w:szCs w:val="32"/>
        </w:rPr>
        <w:t>）态度：责任心、服务热情、耐心和毅力、团队意识、奉献精神；（</w:t>
      </w:r>
      <w:r w:rsidRPr="00067B20">
        <w:rPr>
          <w:rFonts w:eastAsia="仿宋_GB2312"/>
          <w:sz w:val="32"/>
          <w:szCs w:val="32"/>
        </w:rPr>
        <w:t>4</w:t>
      </w:r>
      <w:r w:rsidRPr="00067B20">
        <w:rPr>
          <w:rFonts w:eastAsia="仿宋_GB2312" w:hint="eastAsia"/>
          <w:sz w:val="32"/>
          <w:szCs w:val="32"/>
        </w:rPr>
        <w:t>）行为伦理与道德：利他意识、服务导向、现代法治理念、法律法规、志愿者行为规范。</w:t>
      </w:r>
    </w:p>
    <w:p w:rsidR="003C16CC" w:rsidRPr="00067B20" w:rsidRDefault="003C16CC" w:rsidP="003C16CC">
      <w:pPr>
        <w:widowControl/>
        <w:spacing w:line="560" w:lineRule="exact"/>
        <w:ind w:firstLineChars="200" w:firstLine="640"/>
        <w:rPr>
          <w:rFonts w:eastAsia="仿宋_GB2312"/>
          <w:sz w:val="32"/>
          <w:szCs w:val="32"/>
        </w:rPr>
      </w:pPr>
      <w:r w:rsidRPr="00067B20">
        <w:rPr>
          <w:rFonts w:ascii="楷体_GB2312" w:eastAsia="楷体_GB2312" w:hint="eastAsia"/>
          <w:sz w:val="32"/>
          <w:szCs w:val="32"/>
        </w:rPr>
        <w:t>4.培训方式：</w:t>
      </w:r>
      <w:r w:rsidRPr="00067B20">
        <w:rPr>
          <w:rFonts w:eastAsia="仿宋_GB2312" w:hint="eastAsia"/>
          <w:sz w:val="32"/>
          <w:szCs w:val="32"/>
        </w:rPr>
        <w:t>采用多种方式相结合的培训技术。具体包括：网络讲座、行为手册阅读、师带徒、行动学习式在岗培训、案例教学、户外训练等。</w:t>
      </w:r>
    </w:p>
    <w:p w:rsidR="003C16CC" w:rsidRPr="00067B20" w:rsidRDefault="003C16CC" w:rsidP="003C16CC">
      <w:pPr>
        <w:widowControl/>
        <w:spacing w:line="560" w:lineRule="exact"/>
        <w:ind w:firstLineChars="200" w:firstLine="640"/>
        <w:jc w:val="left"/>
        <w:rPr>
          <w:rFonts w:eastAsia="仿宋_GB2312"/>
          <w:b/>
          <w:sz w:val="32"/>
          <w:szCs w:val="32"/>
        </w:rPr>
      </w:pPr>
      <w:r w:rsidRPr="00067B20">
        <w:rPr>
          <w:rFonts w:ascii="黑体" w:eastAsia="黑体" w:hAnsi="黑体" w:hint="eastAsia"/>
          <w:sz w:val="32"/>
          <w:szCs w:val="32"/>
        </w:rPr>
        <w:t>二、志愿者骨干培训</w:t>
      </w:r>
    </w:p>
    <w:p w:rsidR="003C16CC" w:rsidRPr="00067B20" w:rsidRDefault="003C16CC" w:rsidP="003C16CC">
      <w:pPr>
        <w:widowControl/>
        <w:spacing w:line="560" w:lineRule="exact"/>
        <w:ind w:firstLine="648"/>
        <w:rPr>
          <w:rFonts w:eastAsia="仿宋_GB2312"/>
          <w:sz w:val="32"/>
          <w:szCs w:val="32"/>
        </w:rPr>
      </w:pPr>
      <w:r w:rsidRPr="00067B20">
        <w:rPr>
          <w:rFonts w:ascii="楷体_GB2312" w:eastAsia="楷体_GB2312" w:hint="eastAsia"/>
          <w:sz w:val="32"/>
          <w:szCs w:val="32"/>
        </w:rPr>
        <w:t>1.定位：</w:t>
      </w:r>
      <w:r w:rsidRPr="00067B20">
        <w:rPr>
          <w:rFonts w:eastAsia="仿宋_GB2312" w:hint="eastAsia"/>
          <w:sz w:val="32"/>
          <w:szCs w:val="32"/>
        </w:rPr>
        <w:t>在各类志愿服务活动中，具有一定的服务经验，能够独立承担志愿服务项目的优秀志愿者。</w:t>
      </w:r>
    </w:p>
    <w:p w:rsidR="003C16CC" w:rsidRPr="00067B20" w:rsidRDefault="003C16CC" w:rsidP="003C16CC">
      <w:pPr>
        <w:widowControl/>
        <w:spacing w:line="560" w:lineRule="exact"/>
        <w:ind w:firstLine="648"/>
        <w:rPr>
          <w:rFonts w:eastAsia="仿宋_GB2312"/>
          <w:sz w:val="32"/>
          <w:szCs w:val="32"/>
        </w:rPr>
      </w:pPr>
      <w:r w:rsidRPr="00067B20">
        <w:rPr>
          <w:rFonts w:ascii="楷体_GB2312" w:eastAsia="楷体_GB2312" w:hint="eastAsia"/>
          <w:sz w:val="32"/>
          <w:szCs w:val="32"/>
        </w:rPr>
        <w:lastRenderedPageBreak/>
        <w:t>2.培训目标：</w:t>
      </w:r>
      <w:r w:rsidRPr="00067B20">
        <w:rPr>
          <w:rFonts w:eastAsia="仿宋_GB2312" w:hint="eastAsia"/>
          <w:sz w:val="32"/>
          <w:szCs w:val="32"/>
        </w:rPr>
        <w:t>培养出能够独立承担志愿服务项目，具备一定的管理能力，能够根据志愿服务项目需求进行组织、协调等管理行为；并能够较好完成团队建设工作的骨干人才。</w:t>
      </w:r>
    </w:p>
    <w:p w:rsidR="003C16CC" w:rsidRPr="00067B20" w:rsidRDefault="003C16CC" w:rsidP="003C16CC">
      <w:pPr>
        <w:widowControl/>
        <w:spacing w:line="560" w:lineRule="exact"/>
        <w:ind w:firstLineChars="200" w:firstLine="640"/>
        <w:rPr>
          <w:rFonts w:eastAsia="仿宋_GB2312"/>
          <w:sz w:val="32"/>
          <w:szCs w:val="32"/>
        </w:rPr>
      </w:pPr>
      <w:r w:rsidRPr="00067B20">
        <w:rPr>
          <w:rFonts w:ascii="楷体_GB2312" w:eastAsia="楷体_GB2312" w:hint="eastAsia"/>
          <w:sz w:val="32"/>
          <w:szCs w:val="32"/>
        </w:rPr>
        <w:t>3.培训内容：</w:t>
      </w:r>
      <w:r w:rsidRPr="00067B20">
        <w:rPr>
          <w:rFonts w:eastAsia="仿宋_GB2312" w:hint="eastAsia"/>
          <w:sz w:val="32"/>
          <w:szCs w:val="32"/>
        </w:rPr>
        <w:t>设计出培训课程体系满足以下培训内容。主要分为四类：（</w:t>
      </w:r>
      <w:r w:rsidRPr="00067B20">
        <w:rPr>
          <w:rFonts w:eastAsia="仿宋_GB2312"/>
          <w:sz w:val="32"/>
          <w:szCs w:val="32"/>
        </w:rPr>
        <w:t>1</w:t>
      </w:r>
      <w:r w:rsidRPr="00067B20">
        <w:rPr>
          <w:rFonts w:eastAsia="仿宋_GB2312" w:hint="eastAsia"/>
          <w:sz w:val="32"/>
          <w:szCs w:val="32"/>
        </w:rPr>
        <w:t>）通用能力：沟通能力、协调能力、组织能力、应变能力；（</w:t>
      </w:r>
      <w:r w:rsidRPr="00067B20">
        <w:rPr>
          <w:rFonts w:eastAsia="仿宋_GB2312"/>
          <w:sz w:val="32"/>
          <w:szCs w:val="32"/>
        </w:rPr>
        <w:t>2</w:t>
      </w:r>
      <w:r w:rsidRPr="00067B20">
        <w:rPr>
          <w:rFonts w:eastAsia="仿宋_GB2312" w:hint="eastAsia"/>
          <w:sz w:val="32"/>
          <w:szCs w:val="32"/>
        </w:rPr>
        <w:t>）专业知识与技能：岗位知识、专业知识、关键思维能力、团队建设知识、信息技术应用能力；（</w:t>
      </w:r>
      <w:r w:rsidRPr="00067B20">
        <w:rPr>
          <w:rFonts w:eastAsia="仿宋_GB2312"/>
          <w:sz w:val="32"/>
          <w:szCs w:val="32"/>
        </w:rPr>
        <w:t>3</w:t>
      </w:r>
      <w:r w:rsidRPr="00067B20">
        <w:rPr>
          <w:rFonts w:eastAsia="仿宋_GB2312" w:hint="eastAsia"/>
          <w:sz w:val="32"/>
          <w:szCs w:val="32"/>
        </w:rPr>
        <w:t>）态度：工作主动性、规则意识、奉献精神、团队意识；（</w:t>
      </w:r>
      <w:r w:rsidRPr="00067B20">
        <w:rPr>
          <w:rFonts w:eastAsia="仿宋_GB2312"/>
          <w:sz w:val="32"/>
          <w:szCs w:val="32"/>
        </w:rPr>
        <w:t>4</w:t>
      </w:r>
      <w:r w:rsidRPr="00067B20">
        <w:rPr>
          <w:rFonts w:eastAsia="仿宋_GB2312" w:hint="eastAsia"/>
          <w:sz w:val="32"/>
          <w:szCs w:val="32"/>
        </w:rPr>
        <w:t>）行为伦理与道德：利他意识、服务导向、现代法治理念、法律法规、志愿者行为规范。</w:t>
      </w:r>
    </w:p>
    <w:p w:rsidR="003C16CC" w:rsidRPr="00067B20" w:rsidRDefault="003C16CC" w:rsidP="003C16CC">
      <w:pPr>
        <w:widowControl/>
        <w:spacing w:line="560" w:lineRule="exact"/>
        <w:ind w:firstLineChars="200" w:firstLine="640"/>
        <w:rPr>
          <w:rFonts w:eastAsia="仿宋_GB2312"/>
          <w:b/>
          <w:sz w:val="32"/>
          <w:szCs w:val="32"/>
        </w:rPr>
      </w:pPr>
      <w:r w:rsidRPr="00067B20">
        <w:rPr>
          <w:rFonts w:ascii="楷体_GB2312" w:eastAsia="楷体_GB2312" w:hint="eastAsia"/>
          <w:sz w:val="32"/>
          <w:szCs w:val="32"/>
        </w:rPr>
        <w:t>4.培训方式：</w:t>
      </w:r>
      <w:r w:rsidRPr="00067B20">
        <w:rPr>
          <w:rFonts w:eastAsia="仿宋_GB2312" w:hint="eastAsia"/>
          <w:sz w:val="32"/>
          <w:szCs w:val="32"/>
        </w:rPr>
        <w:t>采用多种方式相结合的培训技术。具体包括：讲座、行动学习式在岗培训、案例教学、经验交流、情境模拟、小组讨论、心理剧等。</w:t>
      </w:r>
    </w:p>
    <w:p w:rsidR="003C16CC" w:rsidRPr="00067B20" w:rsidRDefault="003C16CC" w:rsidP="003C16CC">
      <w:pPr>
        <w:widowControl/>
        <w:spacing w:line="560" w:lineRule="exact"/>
        <w:ind w:firstLineChars="200" w:firstLine="640"/>
        <w:jc w:val="left"/>
        <w:rPr>
          <w:rFonts w:ascii="楷体_GB2312" w:eastAsia="楷体_GB2312"/>
          <w:b/>
          <w:sz w:val="32"/>
          <w:szCs w:val="32"/>
        </w:rPr>
      </w:pPr>
      <w:r w:rsidRPr="00067B20">
        <w:rPr>
          <w:rFonts w:ascii="黑体" w:eastAsia="黑体" w:hAnsi="黑体" w:hint="eastAsia"/>
          <w:sz w:val="32"/>
          <w:szCs w:val="32"/>
        </w:rPr>
        <w:t>三、志愿服务组织管理者培训</w:t>
      </w:r>
    </w:p>
    <w:p w:rsidR="003C16CC" w:rsidRPr="00067B20" w:rsidRDefault="003C16CC" w:rsidP="003C16CC">
      <w:pPr>
        <w:spacing w:line="560" w:lineRule="exact"/>
        <w:ind w:firstLineChars="200" w:firstLine="640"/>
        <w:rPr>
          <w:rFonts w:eastAsia="仿宋_GB2312"/>
          <w:sz w:val="32"/>
          <w:szCs w:val="32"/>
        </w:rPr>
      </w:pPr>
      <w:r w:rsidRPr="00067B20">
        <w:rPr>
          <w:rFonts w:ascii="楷体_GB2312" w:eastAsia="楷体_GB2312" w:hint="eastAsia"/>
          <w:sz w:val="32"/>
          <w:szCs w:val="32"/>
        </w:rPr>
        <w:t>1.定位：</w:t>
      </w:r>
      <w:r w:rsidRPr="00067B20">
        <w:rPr>
          <w:rFonts w:eastAsia="仿宋_GB2312" w:hint="eastAsia"/>
          <w:sz w:val="32"/>
          <w:szCs w:val="32"/>
        </w:rPr>
        <w:t>负责志愿服务组织中日常事务的处理、志愿者队伍的管理以及组织目标规划设计，以保证组织的高效运行和可持续发展的志愿者。</w:t>
      </w:r>
    </w:p>
    <w:p w:rsidR="003C16CC" w:rsidRPr="00067B20" w:rsidRDefault="003C16CC" w:rsidP="003C16CC">
      <w:pPr>
        <w:widowControl/>
        <w:spacing w:line="560" w:lineRule="exact"/>
        <w:ind w:firstLine="648"/>
        <w:rPr>
          <w:rFonts w:eastAsia="仿宋_GB2312"/>
          <w:sz w:val="32"/>
          <w:szCs w:val="32"/>
        </w:rPr>
      </w:pPr>
      <w:r w:rsidRPr="00067B20">
        <w:rPr>
          <w:rFonts w:ascii="楷体_GB2312" w:eastAsia="楷体_GB2312" w:hint="eastAsia"/>
          <w:sz w:val="32"/>
          <w:szCs w:val="32"/>
        </w:rPr>
        <w:t>2.培训目标：</w:t>
      </w:r>
      <w:r w:rsidRPr="00067B20">
        <w:rPr>
          <w:rFonts w:eastAsia="仿宋_GB2312" w:hint="eastAsia"/>
          <w:sz w:val="32"/>
          <w:szCs w:val="32"/>
        </w:rPr>
        <w:t>培养出具有善于设计、管理、实施、评估、创新志愿服务项目，以及擅长对志愿服务组织开展规划、组织、协调、控制等管理行为的志愿服务组织管理人才。</w:t>
      </w:r>
    </w:p>
    <w:p w:rsidR="003C16CC" w:rsidRPr="00067B20" w:rsidRDefault="003C16CC" w:rsidP="003C16CC">
      <w:pPr>
        <w:widowControl/>
        <w:spacing w:line="560" w:lineRule="exact"/>
        <w:ind w:firstLineChars="200" w:firstLine="640"/>
        <w:rPr>
          <w:rFonts w:eastAsia="仿宋_GB2312"/>
          <w:sz w:val="32"/>
          <w:szCs w:val="32"/>
        </w:rPr>
      </w:pPr>
      <w:r w:rsidRPr="00067B20">
        <w:rPr>
          <w:rFonts w:ascii="楷体_GB2312" w:eastAsia="楷体_GB2312" w:hint="eastAsia"/>
          <w:sz w:val="32"/>
          <w:szCs w:val="32"/>
        </w:rPr>
        <w:t>3.培训内容：</w:t>
      </w:r>
      <w:r w:rsidRPr="00067B20">
        <w:rPr>
          <w:rFonts w:eastAsia="仿宋_GB2312" w:hint="eastAsia"/>
          <w:sz w:val="32"/>
          <w:szCs w:val="32"/>
        </w:rPr>
        <w:t>设计出培训课程体系满足以下培训内容。主要分为四类：（</w:t>
      </w:r>
      <w:r w:rsidRPr="00067B20">
        <w:rPr>
          <w:rFonts w:eastAsia="仿宋_GB2312"/>
          <w:sz w:val="32"/>
          <w:szCs w:val="32"/>
        </w:rPr>
        <w:t>1</w:t>
      </w:r>
      <w:r w:rsidRPr="00067B20">
        <w:rPr>
          <w:rFonts w:eastAsia="仿宋_GB2312" w:hint="eastAsia"/>
          <w:sz w:val="32"/>
          <w:szCs w:val="32"/>
        </w:rPr>
        <w:t>）通用能力：规划能力、组织协调能力、领导力、分析能力、评估能力、管控能力、应变能力；（</w:t>
      </w:r>
      <w:r w:rsidRPr="00067B20">
        <w:rPr>
          <w:rFonts w:eastAsia="仿宋_GB2312"/>
          <w:sz w:val="32"/>
          <w:szCs w:val="32"/>
        </w:rPr>
        <w:t>2</w:t>
      </w:r>
      <w:r w:rsidRPr="00067B20">
        <w:rPr>
          <w:rFonts w:eastAsia="仿宋_GB2312" w:hint="eastAsia"/>
          <w:sz w:val="32"/>
          <w:szCs w:val="32"/>
        </w:rPr>
        <w:t>）专业技能：岗位知识、专业知识、相关政策理解能力、服务</w:t>
      </w:r>
      <w:r w:rsidRPr="00067B20">
        <w:rPr>
          <w:rFonts w:eastAsia="仿宋_GB2312" w:hint="eastAsia"/>
          <w:sz w:val="32"/>
          <w:szCs w:val="32"/>
        </w:rPr>
        <w:lastRenderedPageBreak/>
        <w:t>相关知识信息掌握；（</w:t>
      </w:r>
      <w:r w:rsidRPr="00067B20">
        <w:rPr>
          <w:rFonts w:eastAsia="仿宋_GB2312"/>
          <w:sz w:val="32"/>
          <w:szCs w:val="32"/>
        </w:rPr>
        <w:t>3</w:t>
      </w:r>
      <w:r w:rsidRPr="00067B20">
        <w:rPr>
          <w:rFonts w:eastAsia="仿宋_GB2312" w:hint="eastAsia"/>
          <w:sz w:val="32"/>
          <w:szCs w:val="32"/>
        </w:rPr>
        <w:t>）态度：责任心、事业心、变革精神、创新精神；（</w:t>
      </w:r>
      <w:r w:rsidRPr="00067B20">
        <w:rPr>
          <w:rFonts w:eastAsia="仿宋_GB2312"/>
          <w:sz w:val="32"/>
          <w:szCs w:val="32"/>
        </w:rPr>
        <w:t>4</w:t>
      </w:r>
      <w:r w:rsidRPr="00067B20">
        <w:rPr>
          <w:rFonts w:eastAsia="仿宋_GB2312" w:hint="eastAsia"/>
          <w:sz w:val="32"/>
          <w:szCs w:val="32"/>
        </w:rPr>
        <w:t>）行为伦理与道德：利他意识、服务意识、志愿者行为规范、现代法治理念、法律法规。</w:t>
      </w:r>
    </w:p>
    <w:p w:rsidR="003C16CC" w:rsidRPr="00067B20" w:rsidRDefault="003C16CC" w:rsidP="003C16CC">
      <w:pPr>
        <w:widowControl/>
        <w:spacing w:line="560" w:lineRule="exact"/>
        <w:ind w:firstLineChars="200" w:firstLine="640"/>
        <w:rPr>
          <w:rFonts w:eastAsia="仿宋_GB2312"/>
          <w:sz w:val="32"/>
          <w:szCs w:val="32"/>
        </w:rPr>
      </w:pPr>
      <w:r w:rsidRPr="00067B20">
        <w:rPr>
          <w:rFonts w:ascii="楷体_GB2312" w:eastAsia="楷体_GB2312" w:hint="eastAsia"/>
          <w:sz w:val="32"/>
          <w:szCs w:val="32"/>
        </w:rPr>
        <w:t>4.培训方式：</w:t>
      </w:r>
      <w:r w:rsidRPr="00067B20">
        <w:rPr>
          <w:rFonts w:eastAsia="仿宋_GB2312" w:hint="eastAsia"/>
          <w:sz w:val="32"/>
          <w:szCs w:val="32"/>
        </w:rPr>
        <w:t>采用多种方式相结合的培训技术。具体包括：网络讲座、行为手册阅读、师带徒、行动学习式在岗培训、案例教学等。</w:t>
      </w:r>
    </w:p>
    <w:p w:rsidR="003C16CC" w:rsidRPr="00067B20" w:rsidRDefault="003C16CC" w:rsidP="003C16CC">
      <w:pPr>
        <w:spacing w:line="560" w:lineRule="exact"/>
        <w:ind w:firstLineChars="200" w:firstLine="640"/>
        <w:rPr>
          <w:rFonts w:eastAsia="仿宋_GB2312"/>
          <w:b/>
          <w:sz w:val="32"/>
          <w:szCs w:val="32"/>
        </w:rPr>
      </w:pPr>
      <w:r w:rsidRPr="00067B20">
        <w:rPr>
          <w:rFonts w:ascii="黑体" w:eastAsia="黑体" w:hAnsi="黑体" w:hint="eastAsia"/>
          <w:sz w:val="32"/>
          <w:szCs w:val="32"/>
        </w:rPr>
        <w:t>四、师资队伍培训</w:t>
      </w:r>
    </w:p>
    <w:p w:rsidR="003C16CC" w:rsidRPr="00067B20" w:rsidRDefault="003C16CC" w:rsidP="003C16CC">
      <w:pPr>
        <w:widowControl/>
        <w:spacing w:line="560" w:lineRule="exact"/>
        <w:ind w:firstLine="648"/>
        <w:rPr>
          <w:rFonts w:eastAsia="仿宋_GB2312"/>
          <w:sz w:val="32"/>
          <w:szCs w:val="32"/>
        </w:rPr>
      </w:pPr>
      <w:r w:rsidRPr="00067B20">
        <w:rPr>
          <w:rFonts w:ascii="楷体_GB2312" w:eastAsia="楷体_GB2312" w:hint="eastAsia"/>
          <w:sz w:val="32"/>
          <w:szCs w:val="32"/>
        </w:rPr>
        <w:t>1.定位：</w:t>
      </w:r>
      <w:r w:rsidRPr="00067B20">
        <w:rPr>
          <w:rFonts w:eastAsia="仿宋_GB2312" w:hint="eastAsia"/>
          <w:sz w:val="32"/>
          <w:szCs w:val="32"/>
        </w:rPr>
        <w:t>为志愿者授课、传授知识、技能和态度的培训师。</w:t>
      </w:r>
    </w:p>
    <w:p w:rsidR="003C16CC" w:rsidRPr="00067B20" w:rsidRDefault="003C16CC" w:rsidP="003C16CC">
      <w:pPr>
        <w:widowControl/>
        <w:spacing w:line="560" w:lineRule="exact"/>
        <w:ind w:firstLine="648"/>
        <w:rPr>
          <w:rFonts w:eastAsia="仿宋_GB2312"/>
          <w:sz w:val="32"/>
          <w:szCs w:val="32"/>
        </w:rPr>
      </w:pPr>
      <w:r w:rsidRPr="00067B20">
        <w:rPr>
          <w:rFonts w:ascii="楷体_GB2312" w:eastAsia="楷体_GB2312" w:hint="eastAsia"/>
          <w:sz w:val="32"/>
          <w:szCs w:val="32"/>
        </w:rPr>
        <w:t>2.培训目标：</w:t>
      </w:r>
      <w:r w:rsidRPr="00067B20">
        <w:rPr>
          <w:rFonts w:eastAsia="仿宋_GB2312" w:hint="eastAsia"/>
          <w:sz w:val="32"/>
          <w:szCs w:val="32"/>
        </w:rPr>
        <w:t>培养出具有较高的自身素质与知识水平，较强的培训技能与良好培训态度的培训师。</w:t>
      </w:r>
    </w:p>
    <w:p w:rsidR="003C16CC" w:rsidRPr="00067B20" w:rsidRDefault="003C16CC" w:rsidP="003C16CC">
      <w:pPr>
        <w:widowControl/>
        <w:spacing w:line="560" w:lineRule="exact"/>
        <w:ind w:firstLineChars="200" w:firstLine="640"/>
        <w:rPr>
          <w:rFonts w:eastAsia="仿宋_GB2312"/>
          <w:sz w:val="32"/>
          <w:szCs w:val="32"/>
        </w:rPr>
      </w:pPr>
      <w:r w:rsidRPr="00067B20">
        <w:rPr>
          <w:rFonts w:ascii="楷体_GB2312" w:eastAsia="楷体_GB2312" w:hint="eastAsia"/>
          <w:sz w:val="32"/>
          <w:szCs w:val="32"/>
        </w:rPr>
        <w:t>3.培训内容：</w:t>
      </w:r>
      <w:r w:rsidRPr="00067B20">
        <w:rPr>
          <w:rFonts w:eastAsia="仿宋_GB2312" w:hint="eastAsia"/>
          <w:sz w:val="32"/>
          <w:szCs w:val="32"/>
        </w:rPr>
        <w:t>设计出培训课程体系满足以下培训内容。主要分为三类：（</w:t>
      </w:r>
      <w:r w:rsidRPr="00067B20">
        <w:rPr>
          <w:rFonts w:eastAsia="仿宋_GB2312"/>
          <w:sz w:val="32"/>
          <w:szCs w:val="32"/>
        </w:rPr>
        <w:t>1</w:t>
      </w:r>
      <w:r w:rsidRPr="00067B20">
        <w:rPr>
          <w:rFonts w:eastAsia="仿宋_GB2312" w:hint="eastAsia"/>
          <w:sz w:val="32"/>
          <w:szCs w:val="32"/>
        </w:rPr>
        <w:t>）知识：教育培训知识、心理学知识、志愿者知识、行为组织学、计算机应用；（</w:t>
      </w:r>
      <w:r w:rsidRPr="00067B20">
        <w:rPr>
          <w:rFonts w:eastAsia="仿宋_GB2312"/>
          <w:sz w:val="32"/>
          <w:szCs w:val="32"/>
        </w:rPr>
        <w:t>2</w:t>
      </w:r>
      <w:r w:rsidRPr="00067B20">
        <w:rPr>
          <w:rFonts w:eastAsia="仿宋_GB2312" w:hint="eastAsia"/>
          <w:sz w:val="32"/>
          <w:szCs w:val="32"/>
        </w:rPr>
        <w:t>）职业技能：调查与访谈、课程设计与开发、项目评估、组织开发、咨询与诊断、培训方法、演讲与表达、培训演练、评价与反馈；（</w:t>
      </w:r>
      <w:r w:rsidRPr="00067B20">
        <w:rPr>
          <w:rFonts w:eastAsia="仿宋_GB2312"/>
          <w:sz w:val="32"/>
          <w:szCs w:val="32"/>
        </w:rPr>
        <w:t>3</w:t>
      </w:r>
      <w:r w:rsidRPr="00067B20">
        <w:rPr>
          <w:rFonts w:eastAsia="仿宋_GB2312" w:hint="eastAsia"/>
          <w:sz w:val="32"/>
          <w:szCs w:val="32"/>
        </w:rPr>
        <w:t>）心理态度：心理健康与心理调适、沟通方法、从业人员道德与法律。</w:t>
      </w:r>
    </w:p>
    <w:p w:rsidR="003C16CC" w:rsidRDefault="003C16CC" w:rsidP="003C16CC">
      <w:pPr>
        <w:widowControl/>
        <w:spacing w:line="560" w:lineRule="exact"/>
        <w:ind w:firstLineChars="200" w:firstLine="640"/>
        <w:rPr>
          <w:sz w:val="32"/>
          <w:szCs w:val="32"/>
        </w:rPr>
      </w:pPr>
      <w:r w:rsidRPr="00067B20">
        <w:rPr>
          <w:rFonts w:ascii="楷体_GB2312" w:eastAsia="楷体_GB2312" w:hint="eastAsia"/>
          <w:sz w:val="32"/>
          <w:szCs w:val="32"/>
        </w:rPr>
        <w:t>4.培训方式。</w:t>
      </w:r>
      <w:r w:rsidRPr="00067B20">
        <w:rPr>
          <w:rFonts w:eastAsia="仿宋_GB2312" w:hint="eastAsia"/>
          <w:sz w:val="32"/>
          <w:szCs w:val="32"/>
        </w:rPr>
        <w:t>采用多种方式相结合的培训技术。具体包括：讲座、行为手册阅读、角色扮演、情景模拟、行动学习式在岗培训、案例教学等。</w:t>
      </w:r>
    </w:p>
    <w:p w:rsidR="00A24694" w:rsidRDefault="00A24694" w:rsidP="00A24694">
      <w:pPr>
        <w:rPr>
          <w:rFonts w:ascii="仿宋_GB2312" w:eastAsia="仿宋_GB2312"/>
          <w:sz w:val="30"/>
          <w:szCs w:val="30"/>
        </w:rPr>
      </w:pPr>
    </w:p>
    <w:p w:rsidR="00A24694" w:rsidRDefault="00A24694" w:rsidP="00A24694">
      <w:pPr>
        <w:rPr>
          <w:rFonts w:ascii="仿宋_GB2312" w:eastAsia="仿宋_GB2312"/>
          <w:sz w:val="30"/>
          <w:szCs w:val="30"/>
        </w:rPr>
      </w:pPr>
    </w:p>
    <w:p w:rsidR="00A24694" w:rsidRDefault="00A24694" w:rsidP="00A24694">
      <w:pPr>
        <w:rPr>
          <w:rFonts w:ascii="仿宋_GB2312" w:eastAsia="仿宋_GB2312"/>
          <w:sz w:val="30"/>
          <w:szCs w:val="30"/>
        </w:rPr>
      </w:pPr>
    </w:p>
    <w:p w:rsidR="00A24694" w:rsidRDefault="00A24694" w:rsidP="00A24694">
      <w:pPr>
        <w:rPr>
          <w:rFonts w:ascii="仿宋_GB2312" w:eastAsia="仿宋_GB2312"/>
          <w:sz w:val="30"/>
          <w:szCs w:val="30"/>
        </w:rPr>
      </w:pPr>
    </w:p>
    <w:p w:rsidR="00A24694" w:rsidRDefault="00A24694" w:rsidP="00A24694">
      <w:pPr>
        <w:rPr>
          <w:rFonts w:ascii="仿宋_GB2312" w:eastAsia="仿宋_GB2312"/>
          <w:sz w:val="30"/>
          <w:szCs w:val="30"/>
        </w:rPr>
      </w:pPr>
    </w:p>
    <w:p w:rsidR="00A24694" w:rsidRDefault="00A24694" w:rsidP="00A24694">
      <w:pPr>
        <w:rPr>
          <w:rFonts w:ascii="仿宋_GB2312" w:eastAsia="仿宋_GB2312"/>
          <w:sz w:val="30"/>
          <w:szCs w:val="30"/>
        </w:rPr>
      </w:pPr>
    </w:p>
    <w:p w:rsidR="00A24694" w:rsidRDefault="00A24694" w:rsidP="00A24694">
      <w:pPr>
        <w:rPr>
          <w:rFonts w:ascii="仿宋_GB2312" w:eastAsia="仿宋_GB2312"/>
          <w:sz w:val="30"/>
          <w:szCs w:val="30"/>
        </w:rPr>
      </w:pPr>
    </w:p>
    <w:p w:rsidR="00A24694" w:rsidRDefault="00A24694" w:rsidP="00A24694">
      <w:pPr>
        <w:rPr>
          <w:rFonts w:ascii="仿宋_GB2312" w:eastAsia="仿宋_GB2312"/>
          <w:sz w:val="30"/>
          <w:szCs w:val="30"/>
        </w:rPr>
      </w:pPr>
    </w:p>
    <w:p w:rsidR="00A24694" w:rsidRDefault="00A24694" w:rsidP="00A24694">
      <w:pPr>
        <w:rPr>
          <w:rFonts w:ascii="仿宋_GB2312" w:eastAsia="仿宋_GB2312"/>
          <w:sz w:val="30"/>
          <w:szCs w:val="30"/>
        </w:rPr>
      </w:pPr>
    </w:p>
    <w:p w:rsidR="00A24694" w:rsidRDefault="00A24694" w:rsidP="00A24694">
      <w:pPr>
        <w:rPr>
          <w:rFonts w:ascii="仿宋_GB2312" w:eastAsia="仿宋_GB2312"/>
          <w:sz w:val="30"/>
          <w:szCs w:val="30"/>
        </w:rPr>
      </w:pPr>
    </w:p>
    <w:p w:rsidR="00A24694" w:rsidRDefault="00A24694" w:rsidP="00A24694">
      <w:pPr>
        <w:rPr>
          <w:rFonts w:ascii="仿宋_GB2312" w:eastAsia="仿宋_GB2312"/>
          <w:sz w:val="30"/>
          <w:szCs w:val="30"/>
        </w:rPr>
      </w:pPr>
    </w:p>
    <w:p w:rsidR="00A24694" w:rsidRDefault="00A24694" w:rsidP="00A24694">
      <w:pPr>
        <w:rPr>
          <w:rFonts w:ascii="仿宋_GB2312" w:eastAsia="仿宋_GB2312"/>
          <w:sz w:val="30"/>
          <w:szCs w:val="30"/>
        </w:rPr>
      </w:pPr>
    </w:p>
    <w:p w:rsidR="00A24694" w:rsidRDefault="00A24694" w:rsidP="00A24694">
      <w:pPr>
        <w:rPr>
          <w:rFonts w:ascii="仿宋_GB2312" w:eastAsia="仿宋_GB2312"/>
          <w:sz w:val="30"/>
          <w:szCs w:val="30"/>
        </w:rPr>
      </w:pPr>
    </w:p>
    <w:p w:rsidR="00A24694" w:rsidRDefault="00A24694" w:rsidP="00A24694">
      <w:pPr>
        <w:rPr>
          <w:rFonts w:ascii="仿宋_GB2312" w:eastAsia="仿宋_GB2312"/>
          <w:sz w:val="30"/>
          <w:szCs w:val="30"/>
        </w:rPr>
      </w:pPr>
    </w:p>
    <w:p w:rsidR="00A24694" w:rsidRDefault="00A24694" w:rsidP="00A24694">
      <w:pPr>
        <w:rPr>
          <w:rFonts w:ascii="仿宋_GB2312" w:eastAsia="仿宋_GB2312"/>
          <w:sz w:val="30"/>
          <w:szCs w:val="30"/>
        </w:rPr>
      </w:pPr>
    </w:p>
    <w:p w:rsidR="00A24694" w:rsidRDefault="00A24694" w:rsidP="00A24694">
      <w:pPr>
        <w:rPr>
          <w:rFonts w:ascii="仿宋_GB2312" w:eastAsia="仿宋_GB2312"/>
          <w:sz w:val="30"/>
          <w:szCs w:val="30"/>
        </w:rPr>
      </w:pPr>
    </w:p>
    <w:p w:rsidR="00A24694" w:rsidRDefault="00A24694" w:rsidP="00A24694">
      <w:pPr>
        <w:rPr>
          <w:rFonts w:ascii="仿宋_GB2312" w:eastAsia="仿宋_GB2312"/>
          <w:sz w:val="30"/>
          <w:szCs w:val="30"/>
        </w:rPr>
      </w:pPr>
    </w:p>
    <w:p w:rsidR="00A24694" w:rsidRDefault="00A24694" w:rsidP="00A24694">
      <w:pPr>
        <w:rPr>
          <w:rFonts w:ascii="仿宋_GB2312" w:eastAsia="仿宋_GB2312"/>
          <w:sz w:val="30"/>
          <w:szCs w:val="30"/>
        </w:rPr>
      </w:pPr>
    </w:p>
    <w:p w:rsidR="00A24694" w:rsidRDefault="00A24694" w:rsidP="00A24694">
      <w:pPr>
        <w:rPr>
          <w:rFonts w:ascii="仿宋_GB2312" w:eastAsia="仿宋_GB2312"/>
          <w:sz w:val="30"/>
          <w:szCs w:val="30"/>
        </w:rPr>
      </w:pPr>
    </w:p>
    <w:p w:rsidR="00A24694" w:rsidRDefault="00A24694" w:rsidP="00A24694">
      <w:pPr>
        <w:rPr>
          <w:rFonts w:ascii="仿宋_GB2312" w:eastAsia="仿宋_GB2312"/>
          <w:sz w:val="30"/>
          <w:szCs w:val="30"/>
        </w:rPr>
      </w:pPr>
    </w:p>
    <w:p w:rsidR="00A24694" w:rsidRPr="005C249B" w:rsidRDefault="00FC3187" w:rsidP="00A24694">
      <w:pPr>
        <w:rPr>
          <w:rFonts w:ascii="仿宋_GB2312" w:eastAsia="仿宋_GB2312"/>
          <w:sz w:val="30"/>
          <w:szCs w:val="30"/>
        </w:rPr>
      </w:pPr>
      <w:r w:rsidRPr="00FC3187">
        <w:rPr>
          <w:rFonts w:ascii="仿宋_GB2312" w:eastAsia="仿宋_GB2312"/>
          <w:noProof/>
          <w:sz w:val="36"/>
          <w:szCs w:val="36"/>
        </w:rPr>
        <w:pict>
          <v:shapetype id="_x0000_t32" coordsize="21600,21600" o:spt="32" o:oned="t" path="m,l21600,21600e" filled="f">
            <v:path arrowok="t" fillok="f" o:connecttype="none"/>
            <o:lock v:ext="edit" shapetype="t"/>
          </v:shapetype>
          <v:shape id="_x0000_s1028" type="#_x0000_t32" style="position:absolute;left:0;text-align:left;margin-left:-13.5pt;margin-top:29.7pt;width:439.35pt;height:0;z-index:251663360" o:connectortype="straight" strokeweight="1pt"/>
        </w:pict>
      </w:r>
    </w:p>
    <w:p w:rsidR="00A24694" w:rsidRPr="005C249B" w:rsidRDefault="00A24694" w:rsidP="00A24694">
      <w:pPr>
        <w:rPr>
          <w:rFonts w:ascii="仿宋_GB2312" w:eastAsia="仿宋_GB2312"/>
          <w:sz w:val="30"/>
          <w:szCs w:val="30"/>
        </w:rPr>
      </w:pPr>
      <w:r w:rsidRPr="005C249B">
        <w:rPr>
          <w:rFonts w:ascii="仿宋_GB2312" w:eastAsia="仿宋_GB2312" w:hint="eastAsia"/>
          <w:sz w:val="30"/>
          <w:szCs w:val="30"/>
        </w:rPr>
        <w:t>报：刘淇同志、中央文明办、民政部</w:t>
      </w:r>
    </w:p>
    <w:p w:rsidR="00A24694" w:rsidRPr="005C249B" w:rsidRDefault="00A24694" w:rsidP="00A24694">
      <w:pPr>
        <w:rPr>
          <w:rFonts w:ascii="仿宋_GB2312" w:eastAsia="仿宋_GB2312"/>
          <w:sz w:val="30"/>
          <w:szCs w:val="30"/>
        </w:rPr>
      </w:pPr>
      <w:r w:rsidRPr="005C249B">
        <w:rPr>
          <w:rFonts w:ascii="仿宋_GB2312" w:eastAsia="仿宋_GB2312" w:hint="eastAsia"/>
          <w:sz w:val="30"/>
          <w:szCs w:val="30"/>
        </w:rPr>
        <w:t>送：中国志愿服务联合会副会长，中国志愿服务基金会理事长</w:t>
      </w:r>
    </w:p>
    <w:p w:rsidR="00A24694" w:rsidRPr="005C249B" w:rsidRDefault="00A24694" w:rsidP="00A24694">
      <w:pPr>
        <w:rPr>
          <w:rFonts w:ascii="仿宋_GB2312" w:eastAsia="仿宋_GB2312"/>
          <w:sz w:val="30"/>
          <w:szCs w:val="30"/>
        </w:rPr>
      </w:pPr>
      <w:r w:rsidRPr="005C249B">
        <w:rPr>
          <w:rFonts w:ascii="仿宋_GB2312" w:eastAsia="仿宋_GB2312" w:hint="eastAsia"/>
          <w:sz w:val="30"/>
          <w:szCs w:val="30"/>
        </w:rPr>
        <w:t>发：各会员、分支机构</w:t>
      </w:r>
      <w:r>
        <w:rPr>
          <w:rFonts w:ascii="仿宋_GB2312" w:eastAsia="仿宋_GB2312" w:hint="eastAsia"/>
          <w:sz w:val="30"/>
          <w:szCs w:val="30"/>
        </w:rPr>
        <w:t>，中国志愿服务基金会</w:t>
      </w:r>
    </w:p>
    <w:p w:rsidR="00A24694" w:rsidRPr="00766C11" w:rsidRDefault="00FC3187" w:rsidP="00A24694">
      <w:pPr>
        <w:rPr>
          <w:rFonts w:ascii="仿宋_GB2312" w:eastAsia="仿宋_GB2312"/>
          <w:sz w:val="30"/>
          <w:szCs w:val="30"/>
        </w:rPr>
      </w:pPr>
      <w:r>
        <w:rPr>
          <w:rFonts w:ascii="仿宋_GB2312" w:eastAsia="仿宋_GB2312"/>
          <w:noProof/>
          <w:sz w:val="30"/>
          <w:szCs w:val="30"/>
        </w:rPr>
        <w:pict>
          <v:shape id="_x0000_s1030" type="#_x0000_t32" style="position:absolute;left:0;text-align:left;margin-left:-12.75pt;margin-top:30.15pt;width:439.35pt;height:0;z-index:251665408" o:connectortype="straight" strokeweight="1pt"/>
        </w:pict>
      </w:r>
      <w:r>
        <w:rPr>
          <w:rFonts w:ascii="仿宋_GB2312" w:eastAsia="仿宋_GB2312"/>
          <w:sz w:val="30"/>
          <w:szCs w:val="30"/>
        </w:rPr>
        <w:pict>
          <v:shape id="_x0000_s1029" type="#_x0000_t32" style="position:absolute;left:0;text-align:left;margin-left:-13.5pt;margin-top:.9pt;width:439.35pt;height:0;z-index:251664384" o:connectortype="straight" strokeweight="1pt"/>
        </w:pict>
      </w:r>
      <w:r w:rsidR="00A24694" w:rsidRPr="005C249B">
        <w:rPr>
          <w:rFonts w:ascii="仿宋_GB2312" w:eastAsia="仿宋_GB2312" w:hint="eastAsia"/>
          <w:sz w:val="30"/>
          <w:szCs w:val="30"/>
        </w:rPr>
        <w:t>中国志愿服务联合会秘书部</w:t>
      </w:r>
      <w:r w:rsidR="00A24694">
        <w:rPr>
          <w:rFonts w:ascii="仿宋_GB2312" w:eastAsia="仿宋_GB2312" w:hint="eastAsia"/>
          <w:sz w:val="30"/>
          <w:szCs w:val="30"/>
        </w:rPr>
        <w:t xml:space="preserve">             201</w:t>
      </w:r>
      <w:r w:rsidR="00EE67E4">
        <w:rPr>
          <w:rFonts w:ascii="仿宋_GB2312" w:eastAsia="仿宋_GB2312" w:hint="eastAsia"/>
          <w:sz w:val="30"/>
          <w:szCs w:val="30"/>
        </w:rPr>
        <w:t>7</w:t>
      </w:r>
      <w:r w:rsidR="00A24694">
        <w:rPr>
          <w:rFonts w:ascii="仿宋_GB2312" w:eastAsia="仿宋_GB2312" w:hint="eastAsia"/>
          <w:sz w:val="30"/>
          <w:szCs w:val="30"/>
        </w:rPr>
        <w:t>年3月1日印发</w:t>
      </w:r>
    </w:p>
    <w:sectPr w:rsidR="00A24694" w:rsidRPr="00766C11" w:rsidSect="00337E5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17B8" w:rsidRDefault="007D17B8" w:rsidP="00A24694">
      <w:r>
        <w:separator/>
      </w:r>
    </w:p>
  </w:endnote>
  <w:endnote w:type="continuationSeparator" w:id="1">
    <w:p w:rsidR="007D17B8" w:rsidRDefault="007D17B8" w:rsidP="00A2469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FZDaBiaoSong-B06S">
    <w:altName w:val="Arial Unicode MS"/>
    <w:charset w:val="00"/>
    <w:family w:val="auto"/>
    <w:pitch w:val="default"/>
    <w:sig w:usb0="00000000" w:usb1="00000000" w:usb2="00000000" w:usb3="00000000" w:csb0="00040001" w:csb1="00000000"/>
  </w:font>
  <w:font w:name="方正大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楷体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17B8" w:rsidRDefault="007D17B8" w:rsidP="00A24694">
      <w:r>
        <w:separator/>
      </w:r>
    </w:p>
  </w:footnote>
  <w:footnote w:type="continuationSeparator" w:id="1">
    <w:p w:rsidR="007D17B8" w:rsidRDefault="007D17B8" w:rsidP="00A2469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229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941DC"/>
    <w:rsid w:val="00053A30"/>
    <w:rsid w:val="00067B20"/>
    <w:rsid w:val="00082A42"/>
    <w:rsid w:val="001B1E1C"/>
    <w:rsid w:val="001E2F5D"/>
    <w:rsid w:val="002F5950"/>
    <w:rsid w:val="00337E53"/>
    <w:rsid w:val="003C16CC"/>
    <w:rsid w:val="00402884"/>
    <w:rsid w:val="00565BAA"/>
    <w:rsid w:val="006F4AAC"/>
    <w:rsid w:val="007D17B8"/>
    <w:rsid w:val="008A0588"/>
    <w:rsid w:val="008F0D21"/>
    <w:rsid w:val="00A24694"/>
    <w:rsid w:val="00AB1CE6"/>
    <w:rsid w:val="00D54B8A"/>
    <w:rsid w:val="00E941DC"/>
    <w:rsid w:val="00EE67E4"/>
    <w:rsid w:val="00F65BAA"/>
    <w:rsid w:val="00FC318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rules v:ext="edit">
        <o:r id="V:Rule4" type="connector" idref="#_x0000_s1029"/>
        <o:r id="V:Rule5" type="connector" idref="#_x0000_s1028"/>
        <o:r id="V:Rule6"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16CC"/>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列出段落1"/>
    <w:basedOn w:val="a"/>
    <w:uiPriority w:val="34"/>
    <w:qFormat/>
    <w:rsid w:val="003C16CC"/>
    <w:pPr>
      <w:ind w:firstLineChars="200" w:firstLine="420"/>
    </w:pPr>
    <w:rPr>
      <w:rFonts w:ascii="Cambria" w:hAnsi="Cambria"/>
      <w:sz w:val="24"/>
    </w:rPr>
  </w:style>
  <w:style w:type="paragraph" w:styleId="a3">
    <w:name w:val="header"/>
    <w:basedOn w:val="a"/>
    <w:link w:val="Char"/>
    <w:uiPriority w:val="99"/>
    <w:semiHidden/>
    <w:unhideWhenUsed/>
    <w:rsid w:val="00A2469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A24694"/>
    <w:rPr>
      <w:rFonts w:ascii="Times New Roman" w:eastAsia="宋体" w:hAnsi="Times New Roman" w:cs="Times New Roman"/>
      <w:sz w:val="18"/>
      <w:szCs w:val="18"/>
    </w:rPr>
  </w:style>
  <w:style w:type="paragraph" w:styleId="a4">
    <w:name w:val="footer"/>
    <w:basedOn w:val="a"/>
    <w:link w:val="Char0"/>
    <w:uiPriority w:val="99"/>
    <w:semiHidden/>
    <w:unhideWhenUsed/>
    <w:rsid w:val="00A24694"/>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A24694"/>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divs>
    <w:div w:id="737284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15</Pages>
  <Words>930</Words>
  <Characters>5303</Characters>
  <Application>Microsoft Office Word</Application>
  <DocSecurity>0</DocSecurity>
  <Lines>44</Lines>
  <Paragraphs>12</Paragraphs>
  <ScaleCrop>false</ScaleCrop>
  <Company/>
  <LinksUpToDate>false</LinksUpToDate>
  <CharactersWithSpaces>6221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918-3</dc:creator>
  <cp:keywords/>
  <dc:description/>
  <cp:lastModifiedBy>xya</cp:lastModifiedBy>
  <cp:revision>13</cp:revision>
  <dcterms:created xsi:type="dcterms:W3CDTF">2017-03-01T08:13:00Z</dcterms:created>
  <dcterms:modified xsi:type="dcterms:W3CDTF">2017-03-13T06:29:00Z</dcterms:modified>
</cp:coreProperties>
</file>